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0B4B6F45" w14:textId="77777777" w:rsidR="000F1429" w:rsidRPr="008906AD" w:rsidRDefault="000F1429" w:rsidP="000F1429">
      <w:pPr>
        <w:rPr>
          <w:rFonts w:ascii="Arial" w:eastAsia="Times New Roman" w:hAnsi="Arial" w:cs="Arial"/>
          <w:b/>
          <w:sz w:val="40"/>
          <w:szCs w:val="40"/>
          <w:lang w:eastAsia="de-DE"/>
        </w:rPr>
      </w:pPr>
      <w:r w:rsidRPr="008906AD">
        <w:rPr>
          <w:rFonts w:ascii="Arial" w:eastAsia="Times New Roman" w:hAnsi="Arial" w:cs="Arial"/>
          <w:b/>
          <w:sz w:val="40"/>
          <w:szCs w:val="40"/>
          <w:lang w:eastAsia="de-DE"/>
        </w:rPr>
        <w:t xml:space="preserve">Elektro-Power für die nachhaltige Baustelle </w:t>
      </w:r>
    </w:p>
    <w:p w14:paraId="41512AD4" w14:textId="77777777" w:rsidR="000F1429" w:rsidRPr="008906AD" w:rsidRDefault="000F1429" w:rsidP="000F1429">
      <w:pPr>
        <w:rPr>
          <w:rFonts w:ascii="Arial" w:eastAsiaTheme="minorHAnsi" w:hAnsi="Arial" w:cs="Arial"/>
          <w:b/>
          <w:sz w:val="28"/>
          <w:szCs w:val="28"/>
        </w:rPr>
      </w:pPr>
      <w:proofErr w:type="spellStart"/>
      <w:r w:rsidRPr="008906AD">
        <w:rPr>
          <w:rFonts w:ascii="Arial" w:eastAsia="Times New Roman" w:hAnsi="Arial" w:cs="Arial"/>
          <w:b/>
          <w:sz w:val="28"/>
          <w:szCs w:val="28"/>
          <w:lang w:eastAsia="de-DE"/>
        </w:rPr>
        <w:t>Caterpillar</w:t>
      </w:r>
      <w:proofErr w:type="spellEnd"/>
      <w:r w:rsidRPr="008906AD">
        <w:rPr>
          <w:rFonts w:ascii="Arial" w:eastAsia="Times New Roman" w:hAnsi="Arial" w:cs="Arial"/>
          <w:b/>
          <w:sz w:val="28"/>
          <w:szCs w:val="28"/>
          <w:lang w:eastAsia="de-DE"/>
        </w:rPr>
        <w:t xml:space="preserve"> und Zeppelin präsentieren auf der </w:t>
      </w:r>
      <w:proofErr w:type="spellStart"/>
      <w:r w:rsidRPr="008906AD">
        <w:rPr>
          <w:rFonts w:ascii="Arial" w:eastAsia="Times New Roman" w:hAnsi="Arial" w:cs="Arial"/>
          <w:b/>
          <w:sz w:val="28"/>
          <w:szCs w:val="28"/>
          <w:lang w:eastAsia="de-DE"/>
        </w:rPr>
        <w:t>bauma</w:t>
      </w:r>
      <w:proofErr w:type="spellEnd"/>
      <w:r w:rsidRPr="008906AD">
        <w:rPr>
          <w:rFonts w:ascii="Arial" w:eastAsia="Times New Roman" w:hAnsi="Arial" w:cs="Arial"/>
          <w:b/>
          <w:sz w:val="28"/>
          <w:szCs w:val="28"/>
          <w:lang w:eastAsia="de-DE"/>
        </w:rPr>
        <w:t xml:space="preserve"> vier batterieelektrische Baumaschinen</w:t>
      </w:r>
    </w:p>
    <w:p w14:paraId="2370B04B" w14:textId="290F6616" w:rsidR="000F1429" w:rsidRPr="00D214E8" w:rsidRDefault="000F1429" w:rsidP="000F1429">
      <w:pPr>
        <w:rPr>
          <w:rFonts w:ascii="Arial" w:eastAsia="Times New Roman" w:hAnsi="Arial" w:cs="Arial"/>
          <w:lang w:eastAsia="de-DE"/>
        </w:rPr>
      </w:pPr>
      <w:r>
        <w:rPr>
          <w:rFonts w:ascii="Arial" w:eastAsia="Times New Roman" w:hAnsi="Arial" w:cs="Arial"/>
          <w:lang w:eastAsia="de-DE"/>
        </w:rPr>
        <w:t>München</w:t>
      </w:r>
      <w:r w:rsidRPr="008906AD">
        <w:rPr>
          <w:rFonts w:ascii="Arial" w:eastAsia="Times New Roman" w:hAnsi="Arial" w:cs="Arial"/>
          <w:lang w:eastAsia="de-DE"/>
        </w:rPr>
        <w:t xml:space="preserve"> (KF). Viele Bauunternehmen wollen die Energiewende in eine kohlenstoffärmere Zukunft unterstützen und fragen sich, ob eine Baumaschine ohne Dieselmotor einen Lösungsansatz bietet. Auf der </w:t>
      </w:r>
      <w:proofErr w:type="spellStart"/>
      <w:r w:rsidRPr="008906AD">
        <w:rPr>
          <w:rFonts w:ascii="Arial" w:eastAsia="Times New Roman" w:hAnsi="Arial" w:cs="Arial"/>
          <w:lang w:eastAsia="de-DE"/>
        </w:rPr>
        <w:t>bauma</w:t>
      </w:r>
      <w:proofErr w:type="spellEnd"/>
      <w:r w:rsidRPr="008906AD">
        <w:rPr>
          <w:rFonts w:ascii="Arial" w:eastAsia="Times New Roman" w:hAnsi="Arial" w:cs="Arial"/>
          <w:lang w:eastAsia="de-DE"/>
        </w:rPr>
        <w:t xml:space="preserve"> 2022 im Oktober in München lässt sich </w:t>
      </w:r>
      <w:proofErr w:type="spellStart"/>
      <w:r w:rsidRPr="008906AD">
        <w:rPr>
          <w:rFonts w:ascii="Arial" w:eastAsia="Times New Roman" w:hAnsi="Arial" w:cs="Arial"/>
          <w:lang w:eastAsia="de-DE"/>
        </w:rPr>
        <w:t>Caterpillar</w:t>
      </w:r>
      <w:proofErr w:type="spellEnd"/>
      <w:r w:rsidRPr="008906AD">
        <w:rPr>
          <w:rFonts w:ascii="Arial" w:eastAsia="Times New Roman" w:hAnsi="Arial" w:cs="Arial"/>
          <w:lang w:eastAsia="de-DE"/>
        </w:rPr>
        <w:t xml:space="preserve"> erstmals in die Karten schauen und zeigt zusammen mit Zeppelin vier batterieelektrische Prototypen besonders häufig eingesetzter Baumaschinen – den Minibagger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301.9, den mittelgroßen Bagger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320, den mittelgroßen Radlader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950 GC und den kompakten Radlader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906. Die Maschinen verfügen über von </w:t>
      </w:r>
      <w:proofErr w:type="spellStart"/>
      <w:r w:rsidRPr="008906AD">
        <w:rPr>
          <w:rFonts w:ascii="Arial" w:eastAsia="Times New Roman" w:hAnsi="Arial" w:cs="Arial"/>
          <w:lang w:eastAsia="de-DE"/>
        </w:rPr>
        <w:t>Caterpillar</w:t>
      </w:r>
      <w:proofErr w:type="spellEnd"/>
      <w:r w:rsidRPr="008906AD">
        <w:rPr>
          <w:rFonts w:ascii="Arial" w:eastAsia="Times New Roman" w:hAnsi="Arial" w:cs="Arial"/>
          <w:lang w:eastAsia="de-DE"/>
        </w:rPr>
        <w:t xml:space="preserve"> entwickelte Batterien und jeweils ein integriertes </w:t>
      </w:r>
      <w:proofErr w:type="spellStart"/>
      <w:r>
        <w:rPr>
          <w:rFonts w:ascii="Arial" w:eastAsia="Times New Roman" w:hAnsi="Arial" w:cs="Arial"/>
          <w:lang w:eastAsia="de-DE"/>
        </w:rPr>
        <w:t>Onboard</w:t>
      </w:r>
      <w:proofErr w:type="spellEnd"/>
      <w:r w:rsidRPr="008906AD">
        <w:rPr>
          <w:rFonts w:ascii="Arial" w:eastAsia="Times New Roman" w:hAnsi="Arial" w:cs="Arial"/>
          <w:lang w:eastAsia="de-DE"/>
        </w:rPr>
        <w:t>-Ladegerät passender Größe. Eine</w:t>
      </w:r>
      <w:r>
        <w:rPr>
          <w:rFonts w:ascii="Arial" w:eastAsia="Times New Roman" w:hAnsi="Arial" w:cs="Arial"/>
          <w:lang w:eastAsia="de-DE"/>
        </w:rPr>
        <w:t xml:space="preserve"> </w:t>
      </w:r>
      <w:proofErr w:type="spellStart"/>
      <w:r w:rsidRPr="008906AD">
        <w:rPr>
          <w:rFonts w:ascii="Arial" w:eastAsia="Times New Roman" w:hAnsi="Arial" w:cs="Arial"/>
          <w:lang w:eastAsia="de-DE"/>
        </w:rPr>
        <w:t>Offboard</w:t>
      </w:r>
      <w:proofErr w:type="spellEnd"/>
      <w:r w:rsidRPr="008906AD">
        <w:rPr>
          <w:rFonts w:ascii="Arial" w:eastAsia="Times New Roman" w:hAnsi="Arial" w:cs="Arial"/>
          <w:lang w:eastAsia="de-DE"/>
        </w:rPr>
        <w:t xml:space="preserve">-Schnellladeoption wird ebenfalls zur Verfügung stehen. Der Minibagger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301.9 und der kompakte Radlader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906 werden voraussichtlich die ersten im Handel erhältlichen Typen sein.</w:t>
      </w:r>
    </w:p>
    <w:p w14:paraId="5AB61366" w14:textId="77777777" w:rsidR="000F1429" w:rsidRPr="008906AD" w:rsidRDefault="000F1429" w:rsidP="000F1429">
      <w:pPr>
        <w:rPr>
          <w:rFonts w:ascii="Arial" w:eastAsia="Times New Roman" w:hAnsi="Arial" w:cs="Arial"/>
          <w:lang w:eastAsia="de-DE"/>
        </w:rPr>
      </w:pPr>
      <w:r w:rsidRPr="008906AD">
        <w:rPr>
          <w:rFonts w:ascii="Arial" w:eastAsia="Times New Roman" w:hAnsi="Arial" w:cs="Arial"/>
          <w:lang w:eastAsia="de-DE"/>
        </w:rPr>
        <w:t>„</w:t>
      </w:r>
      <w:proofErr w:type="spellStart"/>
      <w:r w:rsidRPr="008906AD">
        <w:rPr>
          <w:rFonts w:ascii="Arial" w:eastAsia="Times New Roman" w:hAnsi="Arial" w:cs="Arial"/>
          <w:lang w:eastAsia="de-DE"/>
        </w:rPr>
        <w:t>Caterpillar</w:t>
      </w:r>
      <w:proofErr w:type="spellEnd"/>
      <w:r w:rsidRPr="008906AD">
        <w:rPr>
          <w:rFonts w:ascii="Arial" w:eastAsia="Times New Roman" w:hAnsi="Arial" w:cs="Arial"/>
          <w:lang w:eastAsia="de-DE"/>
        </w:rPr>
        <w:t xml:space="preserve"> ist gut positioniert, um Kunden dabei zu unterstützen, ihre Nachhaltigkeitsziele zu erreichen, einschließlich der Senkung der Emissionen auf der Baustelle“, sagte Tony </w:t>
      </w:r>
      <w:proofErr w:type="spellStart"/>
      <w:r w:rsidRPr="008906AD">
        <w:rPr>
          <w:rFonts w:ascii="Arial" w:eastAsia="Times New Roman" w:hAnsi="Arial" w:cs="Arial"/>
          <w:lang w:eastAsia="de-DE"/>
        </w:rPr>
        <w:t>Fassino</w:t>
      </w:r>
      <w:proofErr w:type="spellEnd"/>
      <w:r w:rsidRPr="008906AD">
        <w:rPr>
          <w:rFonts w:ascii="Arial" w:eastAsia="Times New Roman" w:hAnsi="Arial" w:cs="Arial"/>
          <w:lang w:eastAsia="de-DE"/>
        </w:rPr>
        <w:t xml:space="preserve">, Präsident der </w:t>
      </w:r>
      <w:proofErr w:type="spellStart"/>
      <w:r w:rsidRPr="008906AD">
        <w:rPr>
          <w:rFonts w:ascii="Arial" w:eastAsia="Times New Roman" w:hAnsi="Arial" w:cs="Arial"/>
          <w:lang w:eastAsia="de-DE"/>
        </w:rPr>
        <w:t>Construction</w:t>
      </w:r>
      <w:proofErr w:type="spellEnd"/>
      <w:r w:rsidRPr="008906AD">
        <w:rPr>
          <w:rFonts w:ascii="Arial" w:eastAsia="Times New Roman" w:hAnsi="Arial" w:cs="Arial"/>
          <w:lang w:eastAsia="de-DE"/>
        </w:rPr>
        <w:t xml:space="preserve"> Industries Group. „Es ist wichtig, dass wir unseren Kunden heute auf ihrem Weg zur Nachhaltigkeit verschiedene Lösungen anbieten, neben elektrischen Baumaschinen auch Maschinen, die mit erneuerbaren Kraftstoffen betrieben werden, oder Technologien, die die Kraftstoffeffizienz erhöhen. Bei der Entwicklung neuer Maschinen-Generationen werden wir technologieoffen vorgehen und Nachhaltigkeit als wichtigstes Ziel verfolgen.“</w:t>
      </w:r>
    </w:p>
    <w:p w14:paraId="72E28E33" w14:textId="77777777" w:rsidR="000F1429" w:rsidRPr="008906AD" w:rsidRDefault="000F1429" w:rsidP="000F1429">
      <w:pPr>
        <w:rPr>
          <w:rFonts w:ascii="Arial" w:eastAsia="Times New Roman" w:hAnsi="Arial" w:cs="Arial"/>
          <w:lang w:eastAsia="de-DE"/>
        </w:rPr>
      </w:pPr>
      <w:proofErr w:type="spellStart"/>
      <w:r w:rsidRPr="008906AD">
        <w:rPr>
          <w:rFonts w:ascii="Arial" w:eastAsia="Times New Roman" w:hAnsi="Arial" w:cs="Arial"/>
          <w:lang w:eastAsia="de-DE"/>
        </w:rPr>
        <w:t>Caterpillar</w:t>
      </w:r>
      <w:proofErr w:type="spellEnd"/>
      <w:r w:rsidRPr="008906AD">
        <w:rPr>
          <w:rFonts w:ascii="Arial" w:eastAsia="Times New Roman" w:hAnsi="Arial" w:cs="Arial"/>
          <w:lang w:eastAsia="de-DE"/>
        </w:rPr>
        <w:t xml:space="preserve"> verfügt über jahrelange Erfahrung bei der Entwicklung und dem Betrieb elektrifizierter Maschinen mit seinen Stromaggregaten, Lokomotiven, großen Bergbaumaschinen sowie den schon länger im Markt erfolgreichen dieselelektrischen Baumaschinen, wie dem </w:t>
      </w:r>
      <w:proofErr w:type="spellStart"/>
      <w:r w:rsidRPr="008906AD">
        <w:rPr>
          <w:rFonts w:ascii="Arial" w:eastAsia="Times New Roman" w:hAnsi="Arial" w:cs="Arial"/>
          <w:lang w:eastAsia="de-DE"/>
        </w:rPr>
        <w:t>Dozer</w:t>
      </w:r>
      <w:proofErr w:type="spellEnd"/>
      <w:r w:rsidRPr="008906AD">
        <w:rPr>
          <w:rFonts w:ascii="Arial" w:eastAsia="Times New Roman" w:hAnsi="Arial" w:cs="Arial"/>
          <w:lang w:eastAsia="de-DE"/>
        </w:rPr>
        <w:t xml:space="preserve">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D6 XE, dem Radlader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988K XE oder den großen Muldenkippern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794 AC bis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798 AC. Die von </w:t>
      </w:r>
      <w:proofErr w:type="spellStart"/>
      <w:r w:rsidRPr="008906AD">
        <w:rPr>
          <w:rFonts w:ascii="Arial" w:eastAsia="Times New Roman" w:hAnsi="Arial" w:cs="Arial"/>
          <w:lang w:eastAsia="de-DE"/>
        </w:rPr>
        <w:t>Caterpillar</w:t>
      </w:r>
      <w:proofErr w:type="spellEnd"/>
      <w:r w:rsidRPr="008906AD">
        <w:rPr>
          <w:rFonts w:ascii="Arial" w:eastAsia="Times New Roman" w:hAnsi="Arial" w:cs="Arial"/>
          <w:lang w:eastAsia="de-DE"/>
        </w:rPr>
        <w:t xml:space="preserve"> entwickelten Batterien für die neuen Elektromaschinen werden auch für andere Industrieanwendungen verfügbar sein. Aufbauend auf der bewährten </w:t>
      </w:r>
      <w:proofErr w:type="spellStart"/>
      <w:r w:rsidRPr="008906AD">
        <w:rPr>
          <w:rFonts w:ascii="Arial" w:eastAsia="Times New Roman" w:hAnsi="Arial" w:cs="Arial"/>
          <w:lang w:eastAsia="de-DE"/>
        </w:rPr>
        <w:t>Caterpillar</w:t>
      </w:r>
      <w:proofErr w:type="spellEnd"/>
      <w:r w:rsidRPr="008906AD">
        <w:rPr>
          <w:rFonts w:ascii="Arial" w:eastAsia="Times New Roman" w:hAnsi="Arial" w:cs="Arial"/>
          <w:lang w:eastAsia="de-DE"/>
        </w:rPr>
        <w:t xml:space="preserve">-Technologie verfügt die Lithium-Ionen-Batteriereihe über ein modulares Design, das flexible Konfigurationen für mehrere Anwendungen bietet. Die Batterien sind so konstruiert, dass sie an die Leistungsanforderungen der Industrie und der Kunden angepasst werden können und die Nachhaltigkeit während ihres gesamten Lebenszyklus maximieren, einschließlich Recycling und Wiederverwendung am Ende der Lebensdauer. </w:t>
      </w:r>
    </w:p>
    <w:p w14:paraId="78761E07" w14:textId="77777777" w:rsidR="000F1429" w:rsidRPr="008906AD" w:rsidRDefault="000F1429" w:rsidP="000F1429">
      <w:pPr>
        <w:rPr>
          <w:rFonts w:ascii="Arial" w:eastAsia="Times New Roman" w:hAnsi="Arial" w:cs="Arial"/>
          <w:lang w:eastAsia="de-DE"/>
        </w:rPr>
      </w:pPr>
    </w:p>
    <w:p w14:paraId="666AFB23" w14:textId="3990F6CA" w:rsidR="000F1429" w:rsidRPr="008906AD" w:rsidRDefault="000F1429" w:rsidP="000F1429">
      <w:pPr>
        <w:rPr>
          <w:rFonts w:ascii="Arial" w:eastAsia="Times New Roman" w:hAnsi="Arial" w:cs="Arial"/>
          <w:lang w:eastAsia="de-DE"/>
        </w:rPr>
      </w:pPr>
      <w:r w:rsidRPr="008906AD">
        <w:rPr>
          <w:rFonts w:ascii="Arial" w:eastAsia="Times New Roman" w:hAnsi="Arial" w:cs="Arial"/>
          <w:lang w:eastAsia="de-DE"/>
        </w:rPr>
        <w:t>„Unsere elektrifizierten Produkte nutzen unsere umfassende Systemintegrationserfahrung und sind darauf ausgelegt, die Leistung zu er</w:t>
      </w:r>
      <w:r>
        <w:rPr>
          <w:rFonts w:ascii="Arial" w:eastAsia="Times New Roman" w:hAnsi="Arial" w:cs="Arial"/>
          <w:lang w:eastAsia="de-DE"/>
        </w:rPr>
        <w:t>bringen</w:t>
      </w:r>
      <w:r w:rsidRPr="008906AD">
        <w:rPr>
          <w:rFonts w:ascii="Arial" w:eastAsia="Times New Roman" w:hAnsi="Arial" w:cs="Arial"/>
          <w:lang w:eastAsia="de-DE"/>
        </w:rPr>
        <w:t xml:space="preserve">, die Kunden von </w:t>
      </w:r>
      <w:proofErr w:type="spellStart"/>
      <w:r w:rsidRPr="008906AD">
        <w:rPr>
          <w:rFonts w:ascii="Arial" w:eastAsia="Times New Roman" w:hAnsi="Arial" w:cs="Arial"/>
          <w:lang w:eastAsia="de-DE"/>
        </w:rPr>
        <w:t>Caterpillar</w:t>
      </w:r>
      <w:proofErr w:type="spellEnd"/>
      <w:r w:rsidRPr="008906AD">
        <w:rPr>
          <w:rFonts w:ascii="Arial" w:eastAsia="Times New Roman" w:hAnsi="Arial" w:cs="Arial"/>
          <w:lang w:eastAsia="de-DE"/>
        </w:rPr>
        <w:t xml:space="preserve"> erwarten“, sagte Joe </w:t>
      </w:r>
      <w:proofErr w:type="spellStart"/>
      <w:r w:rsidRPr="008906AD">
        <w:rPr>
          <w:rFonts w:ascii="Arial" w:eastAsia="Times New Roman" w:hAnsi="Arial" w:cs="Arial"/>
          <w:lang w:eastAsia="de-DE"/>
        </w:rPr>
        <w:t>Creed</w:t>
      </w:r>
      <w:proofErr w:type="spellEnd"/>
      <w:r w:rsidRPr="008906AD">
        <w:rPr>
          <w:rFonts w:ascii="Arial" w:eastAsia="Times New Roman" w:hAnsi="Arial" w:cs="Arial"/>
          <w:lang w:eastAsia="de-DE"/>
        </w:rPr>
        <w:t xml:space="preserve">, </w:t>
      </w:r>
      <w:proofErr w:type="spellStart"/>
      <w:r w:rsidRPr="008906AD">
        <w:rPr>
          <w:rFonts w:ascii="Arial" w:eastAsia="Times New Roman" w:hAnsi="Arial" w:cs="Arial"/>
          <w:lang w:eastAsia="de-DE"/>
        </w:rPr>
        <w:t>President</w:t>
      </w:r>
      <w:proofErr w:type="spellEnd"/>
      <w:r w:rsidRPr="008906AD">
        <w:rPr>
          <w:rFonts w:ascii="Arial" w:eastAsia="Times New Roman" w:hAnsi="Arial" w:cs="Arial"/>
          <w:lang w:eastAsia="de-DE"/>
        </w:rPr>
        <w:t xml:space="preserve"> der </w:t>
      </w:r>
      <w:proofErr w:type="spellStart"/>
      <w:r w:rsidRPr="008906AD">
        <w:rPr>
          <w:rFonts w:ascii="Arial" w:eastAsia="Times New Roman" w:hAnsi="Arial" w:cs="Arial"/>
          <w:lang w:eastAsia="de-DE"/>
        </w:rPr>
        <w:t>Energy</w:t>
      </w:r>
      <w:proofErr w:type="spellEnd"/>
      <w:r w:rsidRPr="008906AD">
        <w:rPr>
          <w:rFonts w:ascii="Arial" w:eastAsia="Times New Roman" w:hAnsi="Arial" w:cs="Arial"/>
          <w:lang w:eastAsia="de-DE"/>
        </w:rPr>
        <w:t xml:space="preserve"> &amp; Transportation Group. „Wir konzentrieren uns darauf, unseren Kunden zu helfen, den optimalen Produkt- und Energielebenszyklus auf der Baustelle zu erreichen, damit sie die Wertschöpfung maximieren und ihre Gesamtbetriebskosten minimieren können.“ </w:t>
      </w:r>
    </w:p>
    <w:p w14:paraId="4B565B77" w14:textId="77777777" w:rsidR="000F1429" w:rsidRPr="008906AD" w:rsidRDefault="000F1429" w:rsidP="000F1429">
      <w:pPr>
        <w:rPr>
          <w:rFonts w:ascii="Arial" w:eastAsia="Times New Roman" w:hAnsi="Arial" w:cs="Arial"/>
          <w:lang w:eastAsia="de-DE"/>
        </w:rPr>
      </w:pPr>
      <w:r w:rsidRPr="008906AD">
        <w:rPr>
          <w:rFonts w:ascii="Arial" w:eastAsia="Times New Roman" w:hAnsi="Arial" w:cs="Arial"/>
          <w:lang w:eastAsia="de-DE"/>
        </w:rPr>
        <w:t>Bildtexte</w:t>
      </w:r>
    </w:p>
    <w:p w14:paraId="4E59DF29" w14:textId="77777777" w:rsidR="000F1429" w:rsidRDefault="000F1429" w:rsidP="000F1429">
      <w:pPr>
        <w:rPr>
          <w:rFonts w:ascii="Arial" w:eastAsia="Times New Roman" w:hAnsi="Arial" w:cs="Arial"/>
          <w:lang w:eastAsia="de-DE"/>
        </w:rPr>
      </w:pPr>
      <w:r w:rsidRPr="008906AD">
        <w:rPr>
          <w:rFonts w:ascii="Arial" w:eastAsia="Times New Roman" w:hAnsi="Arial" w:cs="Arial"/>
          <w:lang w:eastAsia="de-DE"/>
        </w:rPr>
        <w:t xml:space="preserve">Bild 1: Prototyp auf der </w:t>
      </w:r>
      <w:proofErr w:type="spellStart"/>
      <w:r w:rsidRPr="008906AD">
        <w:rPr>
          <w:rFonts w:ascii="Arial" w:eastAsia="Times New Roman" w:hAnsi="Arial" w:cs="Arial"/>
          <w:lang w:eastAsia="de-DE"/>
        </w:rPr>
        <w:t>bauma</w:t>
      </w:r>
      <w:proofErr w:type="spellEnd"/>
      <w:r w:rsidRPr="008906AD">
        <w:rPr>
          <w:rFonts w:ascii="Arial" w:eastAsia="Times New Roman" w:hAnsi="Arial" w:cs="Arial"/>
          <w:lang w:eastAsia="de-DE"/>
        </w:rPr>
        <w:t xml:space="preserve">: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Minibagger 301.9 </w:t>
      </w:r>
      <w:proofErr w:type="spellStart"/>
      <w:r w:rsidRPr="008906AD">
        <w:rPr>
          <w:rFonts w:ascii="Arial" w:eastAsia="Times New Roman" w:hAnsi="Arial" w:cs="Arial"/>
          <w:lang w:eastAsia="de-DE"/>
        </w:rPr>
        <w:t>electric</w:t>
      </w:r>
      <w:proofErr w:type="spellEnd"/>
      <w:r w:rsidRPr="008906AD">
        <w:rPr>
          <w:rFonts w:ascii="Arial" w:eastAsia="Times New Roman" w:hAnsi="Arial" w:cs="Arial"/>
          <w:lang w:eastAsia="de-DE"/>
        </w:rPr>
        <w:t xml:space="preserve"> mit fast 2 t Einsatzgewicht und 32 kWh-Batterie mit 48 V.</w:t>
      </w:r>
    </w:p>
    <w:p w14:paraId="0435411C" w14:textId="67E9952C" w:rsidR="000F1429" w:rsidRPr="008906AD" w:rsidRDefault="000F1429" w:rsidP="000F1429">
      <w:pPr>
        <w:rPr>
          <w:rFonts w:ascii="Arial" w:eastAsia="Times New Roman" w:hAnsi="Arial" w:cs="Arial"/>
          <w:lang w:eastAsia="de-DE"/>
        </w:rPr>
      </w:pPr>
      <w:r w:rsidRPr="008906AD">
        <w:rPr>
          <w:rFonts w:ascii="Arial" w:eastAsia="Times New Roman" w:hAnsi="Arial" w:cs="Arial"/>
          <w:lang w:eastAsia="de-DE"/>
        </w:rPr>
        <w:t xml:space="preserve"> Bild 2: Prototyp auf der </w:t>
      </w:r>
      <w:proofErr w:type="spellStart"/>
      <w:r w:rsidRPr="008906AD">
        <w:rPr>
          <w:rFonts w:ascii="Arial" w:eastAsia="Times New Roman" w:hAnsi="Arial" w:cs="Arial"/>
          <w:lang w:eastAsia="de-DE"/>
        </w:rPr>
        <w:t>bauma</w:t>
      </w:r>
      <w:proofErr w:type="spellEnd"/>
      <w:r w:rsidRPr="008906AD">
        <w:rPr>
          <w:rFonts w:ascii="Arial" w:eastAsia="Times New Roman" w:hAnsi="Arial" w:cs="Arial"/>
          <w:lang w:eastAsia="de-DE"/>
        </w:rPr>
        <w:t xml:space="preserve">: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Kettenbagger 320 </w:t>
      </w:r>
      <w:proofErr w:type="spellStart"/>
      <w:r w:rsidRPr="008906AD">
        <w:rPr>
          <w:rFonts w:ascii="Arial" w:eastAsia="Times New Roman" w:hAnsi="Arial" w:cs="Arial"/>
          <w:lang w:eastAsia="de-DE"/>
        </w:rPr>
        <w:t>electric</w:t>
      </w:r>
      <w:proofErr w:type="spellEnd"/>
      <w:r w:rsidRPr="008906AD">
        <w:rPr>
          <w:rFonts w:ascii="Arial" w:eastAsia="Times New Roman" w:hAnsi="Arial" w:cs="Arial"/>
          <w:lang w:eastAsia="de-DE"/>
        </w:rPr>
        <w:t xml:space="preserve"> mit 22 t Einsatzgewicht und 320 kWh-Batterie mit 600 V. </w:t>
      </w:r>
    </w:p>
    <w:p w14:paraId="0D39CCD4" w14:textId="09587223" w:rsidR="000F1429" w:rsidRPr="008906AD" w:rsidRDefault="000F1429" w:rsidP="000F1429">
      <w:pPr>
        <w:rPr>
          <w:rFonts w:ascii="Arial" w:eastAsia="Times New Roman" w:hAnsi="Arial" w:cs="Arial"/>
          <w:lang w:eastAsia="de-DE"/>
        </w:rPr>
      </w:pPr>
      <w:r w:rsidRPr="008906AD">
        <w:rPr>
          <w:rFonts w:ascii="Arial" w:eastAsia="Times New Roman" w:hAnsi="Arial" w:cs="Arial"/>
          <w:lang w:eastAsia="de-DE"/>
        </w:rPr>
        <w:t xml:space="preserve">Bild 3: Prototyp auf der </w:t>
      </w:r>
      <w:proofErr w:type="spellStart"/>
      <w:r w:rsidRPr="008906AD">
        <w:rPr>
          <w:rFonts w:ascii="Arial" w:eastAsia="Times New Roman" w:hAnsi="Arial" w:cs="Arial"/>
          <w:lang w:eastAsia="de-DE"/>
        </w:rPr>
        <w:t>bauma</w:t>
      </w:r>
      <w:proofErr w:type="spellEnd"/>
      <w:r w:rsidRPr="008906AD">
        <w:rPr>
          <w:rFonts w:ascii="Arial" w:eastAsia="Times New Roman" w:hAnsi="Arial" w:cs="Arial"/>
          <w:lang w:eastAsia="de-DE"/>
        </w:rPr>
        <w:t xml:space="preserve">: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Radlader 906 </w:t>
      </w:r>
      <w:proofErr w:type="spellStart"/>
      <w:r w:rsidRPr="008906AD">
        <w:rPr>
          <w:rFonts w:ascii="Arial" w:eastAsia="Times New Roman" w:hAnsi="Arial" w:cs="Arial"/>
          <w:lang w:eastAsia="de-DE"/>
        </w:rPr>
        <w:t>electric</w:t>
      </w:r>
      <w:proofErr w:type="spellEnd"/>
      <w:r w:rsidRPr="008906AD">
        <w:rPr>
          <w:rFonts w:ascii="Arial" w:eastAsia="Times New Roman" w:hAnsi="Arial" w:cs="Arial"/>
          <w:lang w:eastAsia="de-DE"/>
        </w:rPr>
        <w:t xml:space="preserve"> mit 6,</w:t>
      </w:r>
      <w:bookmarkStart w:id="0" w:name="_GoBack"/>
      <w:bookmarkEnd w:id="0"/>
      <w:r w:rsidRPr="008906AD">
        <w:rPr>
          <w:rFonts w:ascii="Arial" w:eastAsia="Times New Roman" w:hAnsi="Arial" w:cs="Arial"/>
          <w:lang w:eastAsia="de-DE"/>
        </w:rPr>
        <w:t xml:space="preserve">2 t Einsatzgewicht und 64 kWh-Batterie mit 300 V. </w:t>
      </w:r>
    </w:p>
    <w:p w14:paraId="57A6E557" w14:textId="77777777" w:rsidR="000F1429" w:rsidRPr="008906AD" w:rsidRDefault="000F1429" w:rsidP="000F1429">
      <w:pPr>
        <w:rPr>
          <w:rFonts w:ascii="Arial" w:eastAsia="Times New Roman" w:hAnsi="Arial" w:cs="Arial"/>
          <w:lang w:eastAsia="de-DE"/>
        </w:rPr>
      </w:pPr>
      <w:r w:rsidRPr="008906AD">
        <w:rPr>
          <w:rFonts w:ascii="Arial" w:eastAsia="Times New Roman" w:hAnsi="Arial" w:cs="Arial"/>
          <w:lang w:eastAsia="de-DE"/>
        </w:rPr>
        <w:t xml:space="preserve">Bild 4: Prototyp auf der </w:t>
      </w:r>
      <w:proofErr w:type="spellStart"/>
      <w:r w:rsidRPr="008906AD">
        <w:rPr>
          <w:rFonts w:ascii="Arial" w:eastAsia="Times New Roman" w:hAnsi="Arial" w:cs="Arial"/>
          <w:lang w:eastAsia="de-DE"/>
        </w:rPr>
        <w:t>bauma</w:t>
      </w:r>
      <w:proofErr w:type="spellEnd"/>
      <w:r w:rsidRPr="008906AD">
        <w:rPr>
          <w:rFonts w:ascii="Arial" w:eastAsia="Times New Roman" w:hAnsi="Arial" w:cs="Arial"/>
          <w:lang w:eastAsia="de-DE"/>
        </w:rPr>
        <w:t xml:space="preserve">: </w:t>
      </w:r>
      <w:proofErr w:type="spellStart"/>
      <w:r w:rsidRPr="008906AD">
        <w:rPr>
          <w:rFonts w:ascii="Arial" w:eastAsia="Times New Roman" w:hAnsi="Arial" w:cs="Arial"/>
          <w:lang w:eastAsia="de-DE"/>
        </w:rPr>
        <w:t>Cat</w:t>
      </w:r>
      <w:proofErr w:type="spellEnd"/>
      <w:r w:rsidRPr="008906AD">
        <w:rPr>
          <w:rFonts w:ascii="Arial" w:eastAsia="Times New Roman" w:hAnsi="Arial" w:cs="Arial"/>
          <w:lang w:eastAsia="de-DE"/>
        </w:rPr>
        <w:t xml:space="preserve"> Radlader 950 GC </w:t>
      </w:r>
      <w:proofErr w:type="spellStart"/>
      <w:r w:rsidRPr="008906AD">
        <w:rPr>
          <w:rFonts w:ascii="Arial" w:eastAsia="Times New Roman" w:hAnsi="Arial" w:cs="Arial"/>
          <w:lang w:eastAsia="de-DE"/>
        </w:rPr>
        <w:t>electric</w:t>
      </w:r>
      <w:proofErr w:type="spellEnd"/>
      <w:r w:rsidRPr="008906AD">
        <w:rPr>
          <w:rFonts w:ascii="Arial" w:eastAsia="Times New Roman" w:hAnsi="Arial" w:cs="Arial"/>
          <w:lang w:eastAsia="de-DE"/>
        </w:rPr>
        <w:t xml:space="preserve"> mit fast 20 t Einsatzgewicht und 256 kWh-Batterie mit 600 V.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0E8E4" w14:textId="77777777" w:rsidR="00D24546" w:rsidRDefault="00D24546" w:rsidP="00AF4275">
      <w:pPr>
        <w:spacing w:after="0" w:line="240" w:lineRule="auto"/>
      </w:pPr>
      <w:r>
        <w:separator/>
      </w:r>
    </w:p>
  </w:endnote>
  <w:endnote w:type="continuationSeparator" w:id="0">
    <w:p w14:paraId="0A97D299" w14:textId="77777777" w:rsidR="00D24546" w:rsidRDefault="00D24546"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5C331" w14:textId="77777777" w:rsidR="00D24546" w:rsidRDefault="00D24546" w:rsidP="00AF4275">
      <w:pPr>
        <w:spacing w:after="0" w:line="240" w:lineRule="auto"/>
      </w:pPr>
      <w:r>
        <w:separator/>
      </w:r>
    </w:p>
  </w:footnote>
  <w:footnote w:type="continuationSeparator" w:id="0">
    <w:p w14:paraId="1FF44D4F" w14:textId="77777777" w:rsidR="00D24546" w:rsidRDefault="00D24546"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0F1429"/>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4546"/>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19750-022A-304D-A824-D62F797B8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806</Words>
  <Characters>5084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5879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2</cp:revision>
  <cp:lastPrinted>2016-01-13T11:42:00Z</cp:lastPrinted>
  <dcterms:created xsi:type="dcterms:W3CDTF">2022-10-05T12:20:00Z</dcterms:created>
  <dcterms:modified xsi:type="dcterms:W3CDTF">2022-10-05T12:20:00Z</dcterms:modified>
</cp:coreProperties>
</file>