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759C25A3" w14:textId="77777777" w:rsidR="00D1289E" w:rsidRPr="002614B5" w:rsidRDefault="00D1289E" w:rsidP="00D1289E">
      <w:pPr>
        <w:spacing w:before="100" w:beforeAutospacing="1" w:after="100" w:afterAutospacing="1"/>
        <w:outlineLvl w:val="0"/>
        <w:rPr>
          <w:rFonts w:ascii="Arial" w:eastAsia="Times New Roman" w:hAnsi="Arial" w:cs="Arial"/>
          <w:b/>
          <w:bCs/>
          <w:kern w:val="36"/>
          <w:sz w:val="40"/>
          <w:szCs w:val="40"/>
          <w:lang w:eastAsia="de-DE"/>
        </w:rPr>
      </w:pPr>
      <w:r w:rsidRPr="002614B5">
        <w:rPr>
          <w:rFonts w:ascii="Arial" w:eastAsia="Times New Roman" w:hAnsi="Arial" w:cs="Arial"/>
          <w:b/>
          <w:bCs/>
          <w:kern w:val="36"/>
          <w:sz w:val="40"/>
          <w:szCs w:val="40"/>
          <w:lang w:eastAsia="de-DE"/>
        </w:rPr>
        <w:t>Neu: Kurzheckbagger </w:t>
      </w:r>
      <w:proofErr w:type="spellStart"/>
      <w:r w:rsidRPr="002614B5">
        <w:rPr>
          <w:rFonts w:ascii="Arial" w:eastAsia="Times New Roman" w:hAnsi="Arial" w:cs="Arial"/>
          <w:b/>
          <w:bCs/>
          <w:kern w:val="36"/>
          <w:sz w:val="40"/>
          <w:szCs w:val="40"/>
          <w:lang w:eastAsia="de-DE"/>
        </w:rPr>
        <w:t>Cat</w:t>
      </w:r>
      <w:proofErr w:type="spellEnd"/>
      <w:r w:rsidRPr="002614B5">
        <w:rPr>
          <w:rFonts w:ascii="Arial" w:eastAsia="Times New Roman" w:hAnsi="Arial" w:cs="Arial"/>
          <w:b/>
          <w:bCs/>
          <w:kern w:val="36"/>
          <w:sz w:val="40"/>
          <w:szCs w:val="40"/>
          <w:lang w:eastAsia="de-DE"/>
        </w:rPr>
        <w:t xml:space="preserve"> 325 </w:t>
      </w:r>
    </w:p>
    <w:p w14:paraId="025CC698" w14:textId="77777777" w:rsidR="00D1289E" w:rsidRPr="002614B5" w:rsidRDefault="00D1289E" w:rsidP="00D1289E">
      <w:pPr>
        <w:spacing w:before="100" w:beforeAutospacing="1" w:after="100" w:afterAutospacing="1"/>
        <w:outlineLvl w:val="0"/>
        <w:rPr>
          <w:rFonts w:ascii="Arial" w:eastAsia="Times New Roman" w:hAnsi="Arial" w:cs="Arial"/>
          <w:b/>
          <w:sz w:val="28"/>
          <w:szCs w:val="28"/>
          <w:lang w:eastAsia="de-DE"/>
        </w:rPr>
      </w:pPr>
      <w:r w:rsidRPr="002614B5">
        <w:rPr>
          <w:rFonts w:ascii="Arial" w:eastAsia="Times New Roman" w:hAnsi="Arial" w:cs="Arial"/>
          <w:b/>
          <w:bCs/>
          <w:kern w:val="36"/>
          <w:sz w:val="28"/>
          <w:szCs w:val="28"/>
          <w:lang w:eastAsia="de-DE"/>
        </w:rPr>
        <w:t xml:space="preserve">Kompakte Maschine der neuen Baggergeneration von </w:t>
      </w:r>
      <w:proofErr w:type="spellStart"/>
      <w:r w:rsidRPr="002614B5">
        <w:rPr>
          <w:rFonts w:ascii="Arial" w:eastAsia="Times New Roman" w:hAnsi="Arial" w:cs="Arial"/>
          <w:b/>
          <w:bCs/>
          <w:kern w:val="36"/>
          <w:sz w:val="28"/>
          <w:szCs w:val="28"/>
          <w:lang w:eastAsia="de-DE"/>
        </w:rPr>
        <w:t>Caterpillar</w:t>
      </w:r>
      <w:proofErr w:type="spellEnd"/>
      <w:r w:rsidRPr="002614B5">
        <w:rPr>
          <w:rFonts w:ascii="Arial" w:eastAsia="Times New Roman" w:hAnsi="Arial" w:cs="Arial"/>
          <w:b/>
          <w:bCs/>
          <w:kern w:val="36"/>
          <w:sz w:val="28"/>
          <w:szCs w:val="28"/>
          <w:lang w:eastAsia="de-DE"/>
        </w:rPr>
        <w:t xml:space="preserve"> steigert Leistung, Produktivität und Sicherheit</w:t>
      </w:r>
      <w:r>
        <w:rPr>
          <w:rFonts w:ascii="Arial" w:eastAsia="Times New Roman" w:hAnsi="Arial" w:cs="Arial"/>
          <w:b/>
          <w:sz w:val="28"/>
          <w:szCs w:val="28"/>
          <w:lang w:eastAsia="de-DE"/>
        </w:rPr>
        <w:t>.</w:t>
      </w:r>
    </w:p>
    <w:p w14:paraId="3C3B69BE" w14:textId="77777777" w:rsidR="00D1289E" w:rsidRPr="002614B5" w:rsidRDefault="00D1289E" w:rsidP="00D1289E">
      <w:pPr>
        <w:spacing w:before="100" w:beforeAutospacing="1" w:after="100" w:afterAutospacing="1"/>
        <w:rPr>
          <w:rFonts w:ascii="Arial" w:eastAsia="Times New Roman" w:hAnsi="Arial" w:cs="Arial"/>
          <w:b/>
          <w:lang w:eastAsia="de-DE"/>
        </w:rPr>
      </w:pPr>
      <w:r>
        <w:rPr>
          <w:rFonts w:ascii="Arial" w:eastAsia="Times New Roman" w:hAnsi="Arial" w:cs="Arial"/>
          <w:b/>
          <w:lang w:eastAsia="de-DE"/>
        </w:rPr>
        <w:t xml:space="preserve">Garching (KF). </w:t>
      </w:r>
      <w:r w:rsidRPr="002614B5">
        <w:rPr>
          <w:rFonts w:ascii="Arial" w:eastAsia="Times New Roman" w:hAnsi="Arial" w:cs="Arial"/>
          <w:b/>
          <w:lang w:eastAsia="de-DE"/>
        </w:rPr>
        <w:t xml:space="preserve">Der neue Kurzheck-Kettenbagger </w:t>
      </w:r>
      <w:proofErr w:type="spellStart"/>
      <w:r w:rsidRPr="002614B5">
        <w:rPr>
          <w:rFonts w:ascii="Arial" w:eastAsia="Times New Roman" w:hAnsi="Arial" w:cs="Arial"/>
          <w:b/>
          <w:lang w:eastAsia="de-DE"/>
        </w:rPr>
        <w:t>Cat</w:t>
      </w:r>
      <w:proofErr w:type="spellEnd"/>
      <w:r w:rsidRPr="002614B5">
        <w:rPr>
          <w:rFonts w:ascii="Arial" w:eastAsia="Times New Roman" w:hAnsi="Arial" w:cs="Arial"/>
          <w:b/>
          <w:lang w:eastAsia="de-DE"/>
        </w:rPr>
        <w:t xml:space="preserve"> 325 </w:t>
      </w:r>
      <w:r>
        <w:rPr>
          <w:rFonts w:ascii="Arial" w:eastAsia="Times New Roman" w:hAnsi="Arial" w:cs="Arial"/>
          <w:b/>
          <w:lang w:eastAsia="de-DE"/>
        </w:rPr>
        <w:t xml:space="preserve">in der 25-Tonnen-Klasse </w:t>
      </w:r>
      <w:r w:rsidRPr="002614B5">
        <w:rPr>
          <w:rFonts w:ascii="Arial" w:eastAsia="Times New Roman" w:hAnsi="Arial" w:cs="Arial"/>
          <w:b/>
          <w:lang w:eastAsia="de-DE"/>
        </w:rPr>
        <w:t xml:space="preserve">zeichnet sich durch eine kompakte Bauweise aus und eignet sich daher ideal für </w:t>
      </w:r>
      <w:r>
        <w:rPr>
          <w:rFonts w:ascii="Arial" w:eastAsia="Times New Roman" w:hAnsi="Arial" w:cs="Arial"/>
          <w:b/>
          <w:lang w:eastAsia="de-DE"/>
        </w:rPr>
        <w:t xml:space="preserve">schwere </w:t>
      </w:r>
      <w:r w:rsidRPr="002614B5">
        <w:rPr>
          <w:rFonts w:ascii="Arial" w:eastAsia="Times New Roman" w:hAnsi="Arial" w:cs="Arial"/>
          <w:b/>
          <w:lang w:eastAsia="de-DE"/>
        </w:rPr>
        <w:t>Arbeiten auf engem Raum. Er bietet eine erstklassige Leistung mit integrierten</w:t>
      </w:r>
      <w:r>
        <w:rPr>
          <w:rFonts w:ascii="Arial" w:eastAsia="Times New Roman" w:hAnsi="Arial" w:cs="Arial"/>
          <w:b/>
          <w:lang w:eastAsia="de-DE"/>
        </w:rPr>
        <w:t xml:space="preserve"> Assistenzsystemen</w:t>
      </w:r>
      <w:r w:rsidRPr="002614B5">
        <w:rPr>
          <w:rFonts w:ascii="Arial" w:eastAsia="Times New Roman" w:hAnsi="Arial" w:cs="Arial"/>
          <w:b/>
          <w:lang w:eastAsia="de-DE"/>
        </w:rPr>
        <w:t xml:space="preserve">, um die Ermüdung des Fahrers zu verringern und die Effizienz im Vergleich zu früheren Modellen um bis zu 45 Prozent zu steigern. Der neue Bagger </w:t>
      </w:r>
      <w:r>
        <w:rPr>
          <w:rFonts w:ascii="Arial" w:eastAsia="Times New Roman" w:hAnsi="Arial" w:cs="Arial"/>
          <w:b/>
          <w:lang w:eastAsia="de-DE"/>
        </w:rPr>
        <w:t>ermöglicht</w:t>
      </w:r>
      <w:r w:rsidRPr="002614B5">
        <w:rPr>
          <w:rFonts w:ascii="Arial" w:eastAsia="Times New Roman" w:hAnsi="Arial" w:cs="Arial"/>
          <w:b/>
          <w:lang w:eastAsia="de-DE"/>
        </w:rPr>
        <w:t xml:space="preserve"> außerdem einen niedrigeren Kraftstoffverbrauch, geringere Wartungskosten und einen verbesserten Fahrerkomfort</w:t>
      </w:r>
      <w:r>
        <w:rPr>
          <w:rFonts w:ascii="Arial" w:eastAsia="Times New Roman" w:hAnsi="Arial" w:cs="Arial"/>
          <w:b/>
          <w:lang w:eastAsia="de-DE"/>
        </w:rPr>
        <w:t>.</w:t>
      </w:r>
    </w:p>
    <w:p w14:paraId="4E548487" w14:textId="77777777" w:rsidR="00D1289E"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 xml:space="preserve">Durch den Standard- oder </w:t>
      </w:r>
      <w:proofErr w:type="spellStart"/>
      <w:r w:rsidRPr="002614B5">
        <w:rPr>
          <w:rFonts w:ascii="Arial" w:eastAsia="Times New Roman" w:hAnsi="Arial" w:cs="Arial"/>
          <w:lang w:eastAsia="de-DE"/>
        </w:rPr>
        <w:t>Verstellausleger</w:t>
      </w:r>
      <w:proofErr w:type="spellEnd"/>
      <w:r w:rsidRPr="002614B5">
        <w:rPr>
          <w:rFonts w:ascii="Arial" w:eastAsia="Times New Roman" w:hAnsi="Arial" w:cs="Arial"/>
          <w:lang w:eastAsia="de-DE"/>
        </w:rPr>
        <w:t xml:space="preserve">, eine </w:t>
      </w:r>
      <w:r>
        <w:rPr>
          <w:rFonts w:ascii="Arial" w:eastAsia="Times New Roman" w:hAnsi="Arial" w:cs="Arial"/>
          <w:lang w:eastAsia="de-DE"/>
        </w:rPr>
        <w:t xml:space="preserve">ideale Anpassung an verschiedene Anbaugeräte </w:t>
      </w:r>
      <w:r w:rsidRPr="002614B5">
        <w:rPr>
          <w:rFonts w:ascii="Arial" w:eastAsia="Times New Roman" w:hAnsi="Arial" w:cs="Arial"/>
          <w:lang w:eastAsia="de-DE"/>
        </w:rPr>
        <w:t>und eine Auswahl von Schnellwechslern und Löffeln ist der neue 325 eine sehr vielseitige Maschine</w:t>
      </w:r>
      <w:r>
        <w:rPr>
          <w:rFonts w:ascii="Arial" w:eastAsia="Times New Roman" w:hAnsi="Arial" w:cs="Arial"/>
          <w:lang w:eastAsia="de-DE"/>
        </w:rPr>
        <w:t xml:space="preserve"> mit geringem Platzbedarf und hoher Leistungsfähigkeit</w:t>
      </w:r>
      <w:r w:rsidRPr="002614B5">
        <w:rPr>
          <w:rFonts w:ascii="Arial" w:eastAsia="Times New Roman" w:hAnsi="Arial" w:cs="Arial"/>
          <w:lang w:eastAsia="de-DE"/>
        </w:rPr>
        <w:t>.</w:t>
      </w:r>
      <w:r>
        <w:rPr>
          <w:rFonts w:ascii="Arial" w:eastAsia="Times New Roman" w:hAnsi="Arial" w:cs="Arial"/>
          <w:lang w:eastAsia="de-DE"/>
        </w:rPr>
        <w:t xml:space="preserve"> So </w:t>
      </w:r>
      <w:r w:rsidRPr="002614B5">
        <w:rPr>
          <w:rFonts w:ascii="Arial" w:eastAsia="Times New Roman" w:hAnsi="Arial" w:cs="Arial"/>
          <w:lang w:eastAsia="de-DE"/>
        </w:rPr>
        <w:t xml:space="preserve">sind jetzt </w:t>
      </w:r>
      <w:r>
        <w:rPr>
          <w:rFonts w:ascii="Arial" w:eastAsia="Times New Roman" w:hAnsi="Arial" w:cs="Arial"/>
          <w:lang w:eastAsia="de-DE"/>
        </w:rPr>
        <w:t>drei</w:t>
      </w:r>
      <w:r w:rsidRPr="002614B5">
        <w:rPr>
          <w:rFonts w:ascii="Arial" w:eastAsia="Times New Roman" w:hAnsi="Arial" w:cs="Arial"/>
          <w:lang w:eastAsia="de-DE"/>
        </w:rPr>
        <w:t xml:space="preserve"> Kontergewichte verfügbar – eines mit 8,3 Tonnen</w:t>
      </w:r>
      <w:r>
        <w:rPr>
          <w:rFonts w:ascii="Arial" w:eastAsia="Times New Roman" w:hAnsi="Arial" w:cs="Arial"/>
          <w:lang w:eastAsia="de-DE"/>
        </w:rPr>
        <w:t xml:space="preserve"> für die Version mit Monoausleger</w:t>
      </w:r>
      <w:r w:rsidRPr="002614B5">
        <w:rPr>
          <w:rFonts w:ascii="Arial" w:eastAsia="Times New Roman" w:hAnsi="Arial" w:cs="Arial"/>
          <w:lang w:eastAsia="de-DE"/>
        </w:rPr>
        <w:t xml:space="preserve">, das auf maximale Hubhöhe ausgelegt ist, </w:t>
      </w:r>
      <w:r>
        <w:rPr>
          <w:rFonts w:ascii="Arial" w:eastAsia="Times New Roman" w:hAnsi="Arial" w:cs="Arial"/>
          <w:lang w:eastAsia="de-DE"/>
        </w:rPr>
        <w:t xml:space="preserve">eines mit 6,7 Tonnen für die Version mit </w:t>
      </w:r>
      <w:proofErr w:type="spellStart"/>
      <w:r>
        <w:rPr>
          <w:rFonts w:ascii="Arial" w:eastAsia="Times New Roman" w:hAnsi="Arial" w:cs="Arial"/>
          <w:lang w:eastAsia="de-DE"/>
        </w:rPr>
        <w:t>Verstellausleger</w:t>
      </w:r>
      <w:proofErr w:type="spellEnd"/>
      <w:r>
        <w:rPr>
          <w:rFonts w:ascii="Arial" w:eastAsia="Times New Roman" w:hAnsi="Arial" w:cs="Arial"/>
          <w:lang w:eastAsia="de-DE"/>
        </w:rPr>
        <w:t xml:space="preserve"> </w:t>
      </w:r>
      <w:r w:rsidRPr="002614B5">
        <w:rPr>
          <w:rFonts w:ascii="Arial" w:eastAsia="Times New Roman" w:hAnsi="Arial" w:cs="Arial"/>
          <w:lang w:eastAsia="de-DE"/>
        </w:rPr>
        <w:t>und eines mit</w:t>
      </w:r>
      <w:r>
        <w:rPr>
          <w:rFonts w:ascii="Arial" w:eastAsia="Times New Roman" w:hAnsi="Arial" w:cs="Arial"/>
          <w:lang w:eastAsia="de-DE"/>
        </w:rPr>
        <w:t xml:space="preserve"> nur</w:t>
      </w:r>
      <w:r w:rsidRPr="002614B5">
        <w:rPr>
          <w:rFonts w:ascii="Arial" w:eastAsia="Times New Roman" w:hAnsi="Arial" w:cs="Arial"/>
          <w:lang w:eastAsia="de-DE"/>
        </w:rPr>
        <w:t xml:space="preserve"> 4,9 Tonnen, </w:t>
      </w:r>
      <w:r>
        <w:rPr>
          <w:rFonts w:ascii="Arial" w:eastAsia="Times New Roman" w:hAnsi="Arial" w:cs="Arial"/>
          <w:lang w:eastAsia="de-DE"/>
        </w:rPr>
        <w:t>das zusammen mit dem Abstützplanierschild zum Einsatz kommt</w:t>
      </w:r>
      <w:r w:rsidRPr="002614B5">
        <w:rPr>
          <w:rFonts w:ascii="Arial" w:eastAsia="Times New Roman" w:hAnsi="Arial" w:cs="Arial"/>
          <w:lang w:eastAsia="de-DE"/>
        </w:rPr>
        <w:t xml:space="preserve">. </w:t>
      </w:r>
      <w:r>
        <w:rPr>
          <w:rFonts w:ascii="Arial" w:eastAsia="Times New Roman" w:hAnsi="Arial" w:cs="Arial"/>
          <w:lang w:eastAsia="de-DE"/>
        </w:rPr>
        <w:t>Der optionale Abstützplanierschild</w:t>
      </w:r>
      <w:r w:rsidRPr="002614B5">
        <w:rPr>
          <w:rFonts w:ascii="Arial" w:eastAsia="Times New Roman" w:hAnsi="Arial" w:cs="Arial"/>
          <w:lang w:eastAsia="de-DE"/>
        </w:rPr>
        <w:t xml:space="preserve"> </w:t>
      </w:r>
      <w:r>
        <w:rPr>
          <w:rFonts w:ascii="Arial" w:eastAsia="Times New Roman" w:hAnsi="Arial" w:cs="Arial"/>
          <w:lang w:eastAsia="de-DE"/>
        </w:rPr>
        <w:t>erleichtert</w:t>
      </w:r>
      <w:r w:rsidRPr="002614B5">
        <w:rPr>
          <w:rFonts w:ascii="Arial" w:eastAsia="Times New Roman" w:hAnsi="Arial" w:cs="Arial"/>
          <w:lang w:eastAsia="de-DE"/>
        </w:rPr>
        <w:t xml:space="preserve"> Reinigungsarbeiten</w:t>
      </w:r>
      <w:r>
        <w:rPr>
          <w:rFonts w:ascii="Arial" w:eastAsia="Times New Roman" w:hAnsi="Arial" w:cs="Arial"/>
          <w:lang w:eastAsia="de-DE"/>
        </w:rPr>
        <w:t xml:space="preserve"> </w:t>
      </w:r>
      <w:r w:rsidRPr="002614B5">
        <w:rPr>
          <w:rFonts w:ascii="Arial" w:eastAsia="Times New Roman" w:hAnsi="Arial" w:cs="Arial"/>
          <w:lang w:eastAsia="de-DE"/>
        </w:rPr>
        <w:t xml:space="preserve">und </w:t>
      </w:r>
      <w:r>
        <w:rPr>
          <w:rFonts w:ascii="Arial" w:eastAsia="Times New Roman" w:hAnsi="Arial" w:cs="Arial"/>
          <w:lang w:eastAsia="de-DE"/>
        </w:rPr>
        <w:t xml:space="preserve">dient </w:t>
      </w:r>
      <w:r w:rsidRPr="002614B5">
        <w:rPr>
          <w:rFonts w:ascii="Arial" w:eastAsia="Times New Roman" w:hAnsi="Arial" w:cs="Arial"/>
          <w:lang w:eastAsia="de-DE"/>
        </w:rPr>
        <w:t>gleichzeitig als Stabilisator, um die Hubkapazität zu verbessern.</w:t>
      </w:r>
      <w:r>
        <w:rPr>
          <w:rFonts w:ascii="Arial" w:eastAsia="Times New Roman" w:hAnsi="Arial" w:cs="Arial"/>
          <w:lang w:eastAsia="de-DE"/>
        </w:rPr>
        <w:t xml:space="preserve"> </w:t>
      </w:r>
    </w:p>
    <w:p w14:paraId="1B6D0C1B" w14:textId="77777777" w:rsidR="00D1289E"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 xml:space="preserve">Der </w:t>
      </w:r>
      <w:proofErr w:type="spellStart"/>
      <w:r w:rsidRPr="002614B5">
        <w:rPr>
          <w:rFonts w:ascii="Arial" w:eastAsia="Times New Roman" w:hAnsi="Arial" w:cs="Arial"/>
          <w:lang w:eastAsia="de-DE"/>
        </w:rPr>
        <w:t>Cat</w:t>
      </w:r>
      <w:proofErr w:type="spellEnd"/>
      <w:r>
        <w:rPr>
          <w:rFonts w:ascii="Arial" w:eastAsia="Times New Roman" w:hAnsi="Arial" w:cs="Arial"/>
          <w:lang w:eastAsia="de-DE"/>
        </w:rPr>
        <w:t xml:space="preserve"> </w:t>
      </w:r>
      <w:r w:rsidRPr="002614B5">
        <w:rPr>
          <w:rFonts w:ascii="Arial" w:eastAsia="Times New Roman" w:hAnsi="Arial" w:cs="Arial"/>
          <w:lang w:eastAsia="de-DE"/>
        </w:rPr>
        <w:t>Motor C4.4 wurde ausgiebig in der Praxis getestet und erfüllt die neuesten Emissionsnormen</w:t>
      </w:r>
      <w:r>
        <w:rPr>
          <w:rFonts w:ascii="Arial" w:eastAsia="Times New Roman" w:hAnsi="Arial" w:cs="Arial"/>
          <w:lang w:eastAsia="de-DE"/>
        </w:rPr>
        <w:t xml:space="preserve"> der Stufe V</w:t>
      </w:r>
      <w:r w:rsidRPr="002614B5">
        <w:rPr>
          <w:rFonts w:ascii="Arial" w:eastAsia="Times New Roman" w:hAnsi="Arial" w:cs="Arial"/>
          <w:lang w:eastAsia="de-DE"/>
        </w:rPr>
        <w:t xml:space="preserve">. Er sorgt für einen effizienten Antrieb des neuen Baggers unter härtesten Bedingungen und reduziert den Kraftstoffverbrauch im Vergleich zum 325F um bis zu 25 Prozent. Das </w:t>
      </w:r>
      <w:r>
        <w:rPr>
          <w:rFonts w:ascii="Arial" w:eastAsia="Times New Roman" w:hAnsi="Arial" w:cs="Arial"/>
          <w:lang w:eastAsia="de-DE"/>
        </w:rPr>
        <w:t>Abgas-N</w:t>
      </w:r>
      <w:r w:rsidRPr="002614B5">
        <w:rPr>
          <w:rFonts w:ascii="Arial" w:eastAsia="Times New Roman" w:hAnsi="Arial" w:cs="Arial"/>
          <w:lang w:eastAsia="de-DE"/>
        </w:rPr>
        <w:t>achbehandlungssystem erfordert weder Wartung noch Stillstand. D</w:t>
      </w:r>
      <w:r>
        <w:rPr>
          <w:rFonts w:ascii="Arial" w:eastAsia="Times New Roman" w:hAnsi="Arial" w:cs="Arial"/>
          <w:lang w:eastAsia="de-DE"/>
        </w:rPr>
        <w:t>er</w:t>
      </w:r>
      <w:r w:rsidRPr="002614B5">
        <w:rPr>
          <w:rFonts w:ascii="Arial" w:eastAsia="Times New Roman" w:hAnsi="Arial" w:cs="Arial"/>
          <w:lang w:eastAsia="de-DE"/>
        </w:rPr>
        <w:t xml:space="preserve"> neue </w:t>
      </w:r>
      <w:proofErr w:type="spellStart"/>
      <w:r w:rsidRPr="002614B5">
        <w:rPr>
          <w:rFonts w:ascii="Arial" w:eastAsia="Times New Roman" w:hAnsi="Arial" w:cs="Arial"/>
          <w:lang w:eastAsia="de-DE"/>
        </w:rPr>
        <w:t>Cat</w:t>
      </w:r>
      <w:proofErr w:type="spellEnd"/>
      <w:r>
        <w:rPr>
          <w:rFonts w:ascii="Arial" w:eastAsia="Times New Roman" w:hAnsi="Arial" w:cs="Arial"/>
          <w:lang w:eastAsia="de-DE"/>
        </w:rPr>
        <w:t xml:space="preserve"> Kurzheckbagger </w:t>
      </w:r>
      <w:r w:rsidRPr="002614B5">
        <w:rPr>
          <w:rFonts w:ascii="Arial" w:eastAsia="Times New Roman" w:hAnsi="Arial" w:cs="Arial"/>
          <w:lang w:eastAsia="de-DE"/>
        </w:rPr>
        <w:t>verfügt über drei wählbare Leistungsstufen, um den Bagger an d</w:t>
      </w:r>
      <w:r>
        <w:rPr>
          <w:rFonts w:ascii="Arial" w:eastAsia="Times New Roman" w:hAnsi="Arial" w:cs="Arial"/>
          <w:lang w:eastAsia="de-DE"/>
        </w:rPr>
        <w:t xml:space="preserve">en Einsatz </w:t>
      </w:r>
      <w:r w:rsidRPr="002614B5">
        <w:rPr>
          <w:rFonts w:ascii="Arial" w:eastAsia="Times New Roman" w:hAnsi="Arial" w:cs="Arial"/>
          <w:lang w:eastAsia="de-DE"/>
        </w:rPr>
        <w:t xml:space="preserve">anzupassen und die Kraftstoffeffizienz zu steigern. </w:t>
      </w:r>
    </w:p>
    <w:p w14:paraId="41763236" w14:textId="2CD2B158" w:rsidR="00D1289E"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Die neue Maschine zeichnet sich vor allem durch eine einfache Bedienung aus. Der neue Bagger verfügt über einen schlüssellosen Starttaster und der Zugang zur Maschine wird mithilfe von Fahrer-ID-Codes beschränkt und nachverfolgt.</w:t>
      </w:r>
      <w:r>
        <w:rPr>
          <w:rFonts w:ascii="Arial" w:eastAsia="Times New Roman" w:hAnsi="Arial" w:cs="Arial"/>
          <w:lang w:eastAsia="de-DE"/>
        </w:rPr>
        <w:t xml:space="preserve"> </w:t>
      </w:r>
      <w:r w:rsidRPr="002614B5">
        <w:rPr>
          <w:rFonts w:ascii="Arial" w:eastAsia="Times New Roman" w:hAnsi="Arial" w:cs="Arial"/>
          <w:lang w:eastAsia="de-DE"/>
        </w:rPr>
        <w:t xml:space="preserve">Der Fahrer kann </w:t>
      </w:r>
      <w:r>
        <w:rPr>
          <w:rFonts w:ascii="Arial" w:eastAsia="Times New Roman" w:hAnsi="Arial" w:cs="Arial"/>
          <w:lang w:eastAsia="de-DE"/>
        </w:rPr>
        <w:t>bevorzugte Einstellungen</w:t>
      </w:r>
      <w:r w:rsidRPr="002614B5">
        <w:rPr>
          <w:rFonts w:ascii="Arial" w:eastAsia="Times New Roman" w:hAnsi="Arial" w:cs="Arial"/>
          <w:lang w:eastAsia="de-DE"/>
        </w:rPr>
        <w:t xml:space="preserve"> mithilfe </w:t>
      </w:r>
      <w:r>
        <w:rPr>
          <w:rFonts w:ascii="Arial" w:eastAsia="Times New Roman" w:hAnsi="Arial" w:cs="Arial"/>
          <w:lang w:eastAsia="de-DE"/>
        </w:rPr>
        <w:t>s</w:t>
      </w:r>
      <w:r w:rsidRPr="002614B5">
        <w:rPr>
          <w:rFonts w:ascii="Arial" w:eastAsia="Times New Roman" w:hAnsi="Arial" w:cs="Arial"/>
          <w:lang w:eastAsia="de-DE"/>
        </w:rPr>
        <w:t xml:space="preserve">einer Fahrer-ID programmieren und speichern. </w:t>
      </w:r>
      <w:r>
        <w:rPr>
          <w:rFonts w:ascii="Arial" w:eastAsia="Times New Roman" w:hAnsi="Arial" w:cs="Arial"/>
          <w:lang w:eastAsia="de-DE"/>
        </w:rPr>
        <w:t>Der</w:t>
      </w:r>
      <w:r w:rsidRPr="002614B5">
        <w:rPr>
          <w:rFonts w:ascii="Arial" w:eastAsia="Times New Roman" w:hAnsi="Arial" w:cs="Arial"/>
          <w:lang w:eastAsia="de-DE"/>
        </w:rPr>
        <w:t xml:space="preserve"> hochauflösende Touchscreen-Monitor </w:t>
      </w:r>
      <w:r>
        <w:rPr>
          <w:rFonts w:ascii="Arial" w:eastAsia="Times New Roman" w:hAnsi="Arial" w:cs="Arial"/>
          <w:lang w:eastAsia="de-DE"/>
        </w:rPr>
        <w:t>erlaubt intuitives und schnelles Navigieren</w:t>
      </w:r>
      <w:r w:rsidRPr="002614B5">
        <w:rPr>
          <w:rFonts w:ascii="Arial" w:eastAsia="Times New Roman" w:hAnsi="Arial" w:cs="Arial"/>
          <w:lang w:eastAsia="de-DE"/>
        </w:rPr>
        <w:t xml:space="preserve"> und </w:t>
      </w:r>
      <w:r>
        <w:rPr>
          <w:rFonts w:ascii="Arial" w:eastAsia="Times New Roman" w:hAnsi="Arial" w:cs="Arial"/>
          <w:lang w:eastAsia="de-DE"/>
        </w:rPr>
        <w:t>direkten Zugriff auf das</w:t>
      </w:r>
      <w:r w:rsidRPr="002614B5">
        <w:rPr>
          <w:rFonts w:ascii="Arial" w:eastAsia="Times New Roman" w:hAnsi="Arial" w:cs="Arial"/>
          <w:lang w:eastAsia="de-DE"/>
        </w:rPr>
        <w:t xml:space="preserve"> Bedienungshandbuch. </w:t>
      </w:r>
    </w:p>
    <w:p w14:paraId="29EA3DEF" w14:textId="77777777" w:rsidR="00D1289E" w:rsidRDefault="00D1289E" w:rsidP="00D1289E">
      <w:pPr>
        <w:spacing w:before="100" w:beforeAutospacing="1" w:after="100" w:afterAutospacing="1"/>
        <w:rPr>
          <w:rFonts w:ascii="Arial" w:eastAsia="Times New Roman" w:hAnsi="Arial" w:cs="Arial"/>
          <w:lang w:eastAsia="de-DE"/>
        </w:rPr>
      </w:pPr>
    </w:p>
    <w:p w14:paraId="6E71299D" w14:textId="77777777" w:rsidR="00D1289E" w:rsidRPr="002614B5"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b/>
          <w:bCs/>
          <w:lang w:eastAsia="de-DE"/>
        </w:rPr>
        <w:lastRenderedPageBreak/>
        <w:t>Graben und Heben auf Hochleistungsniveau</w:t>
      </w:r>
    </w:p>
    <w:p w14:paraId="065670BD" w14:textId="77777777" w:rsidR="00D1289E" w:rsidRPr="002614B5"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 xml:space="preserve">Das erweiterte Hydrauliksystem des neuen </w:t>
      </w:r>
      <w:proofErr w:type="spellStart"/>
      <w:r w:rsidRPr="002614B5">
        <w:rPr>
          <w:rFonts w:ascii="Arial" w:eastAsia="Times New Roman" w:hAnsi="Arial" w:cs="Arial"/>
          <w:lang w:eastAsia="de-DE"/>
        </w:rPr>
        <w:t>Cat</w:t>
      </w:r>
      <w:proofErr w:type="spellEnd"/>
      <w:r w:rsidRPr="002614B5">
        <w:rPr>
          <w:rFonts w:ascii="Arial" w:eastAsia="Times New Roman" w:hAnsi="Arial" w:cs="Arial"/>
          <w:lang w:eastAsia="de-DE"/>
        </w:rPr>
        <w:t xml:space="preserve">-Baggers 325 sorgt für ein optimales Verhältnis zwischen Leistung und Effizienz und ermöglicht dem Fahrer die vollständige Kontrolle </w:t>
      </w:r>
      <w:r>
        <w:rPr>
          <w:rFonts w:ascii="Arial" w:eastAsia="Times New Roman" w:hAnsi="Arial" w:cs="Arial"/>
          <w:lang w:eastAsia="de-DE"/>
        </w:rPr>
        <w:t>für</w:t>
      </w:r>
      <w:r w:rsidRPr="002614B5">
        <w:rPr>
          <w:rFonts w:ascii="Arial" w:eastAsia="Times New Roman" w:hAnsi="Arial" w:cs="Arial"/>
          <w:lang w:eastAsia="de-DE"/>
        </w:rPr>
        <w:t xml:space="preserve"> einen präzisen Aushub</w:t>
      </w:r>
      <w:r>
        <w:rPr>
          <w:rFonts w:ascii="Arial" w:eastAsia="Times New Roman" w:hAnsi="Arial" w:cs="Arial"/>
          <w:lang w:eastAsia="de-DE"/>
        </w:rPr>
        <w:t xml:space="preserve"> und schnelles Laden</w:t>
      </w:r>
      <w:r w:rsidRPr="002614B5">
        <w:rPr>
          <w:rFonts w:ascii="Arial" w:eastAsia="Times New Roman" w:hAnsi="Arial" w:cs="Arial"/>
          <w:lang w:eastAsia="de-DE"/>
        </w:rPr>
        <w:t>. Das Schwenkmoment wurde um 10 Prozent verbessert, was das Arbeiten an Böschungen erleichtert. Durch eine automatische Anpassung der Motordrehzahl und Hydraulikleistung bietet der Smart-Modus eine zusätzliche Kraftstoffeinsparung von 5 Prozent ohne Produktivitätsverluste.</w:t>
      </w:r>
    </w:p>
    <w:p w14:paraId="3D2FAA26" w14:textId="77777777" w:rsidR="00D1289E" w:rsidRPr="002614B5"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Mit der serienmäßigen Funktion Smartboom kann der Ausleger auf- und abwärts bewegt werden, ohne dass der Pumpenförderstrom verwendet wird. Dies entlastet den Fahrer und reduziert den Kraftstoffverbrauch. D</w:t>
      </w:r>
      <w:r>
        <w:rPr>
          <w:rFonts w:ascii="Arial" w:eastAsia="Times New Roman" w:hAnsi="Arial" w:cs="Arial"/>
          <w:lang w:eastAsia="de-DE"/>
        </w:rPr>
        <w:t>er Austausch der</w:t>
      </w:r>
      <w:r w:rsidRPr="002614B5">
        <w:rPr>
          <w:rFonts w:ascii="Arial" w:eastAsia="Times New Roman" w:hAnsi="Arial" w:cs="Arial"/>
          <w:lang w:eastAsia="de-DE"/>
        </w:rPr>
        <w:t xml:space="preserve"> </w:t>
      </w:r>
      <w:proofErr w:type="spellStart"/>
      <w:r w:rsidRPr="002614B5">
        <w:rPr>
          <w:rFonts w:ascii="Arial" w:eastAsia="Times New Roman" w:hAnsi="Arial" w:cs="Arial"/>
          <w:lang w:eastAsia="de-DE"/>
        </w:rPr>
        <w:t>Cat</w:t>
      </w:r>
      <w:proofErr w:type="spellEnd"/>
      <w:r w:rsidRPr="002614B5">
        <w:rPr>
          <w:rFonts w:ascii="Arial" w:eastAsia="Times New Roman" w:hAnsi="Arial" w:cs="Arial"/>
          <w:lang w:eastAsia="de-DE"/>
        </w:rPr>
        <w:t xml:space="preserve"> </w:t>
      </w:r>
      <w:proofErr w:type="spellStart"/>
      <w:r w:rsidRPr="002614B5">
        <w:rPr>
          <w:rFonts w:ascii="Arial" w:eastAsia="Times New Roman" w:hAnsi="Arial" w:cs="Arial"/>
          <w:lang w:eastAsia="de-DE"/>
        </w:rPr>
        <w:t>Advansys</w:t>
      </w:r>
      <w:proofErr w:type="spellEnd"/>
      <w:r w:rsidRPr="002614B5">
        <w:rPr>
          <w:rFonts w:ascii="Arial" w:eastAsia="Times New Roman" w:hAnsi="Arial" w:cs="Arial"/>
          <w:lang w:eastAsia="de-DE"/>
        </w:rPr>
        <w:t>-Löffel</w:t>
      </w:r>
      <w:r>
        <w:rPr>
          <w:rFonts w:ascii="Arial" w:eastAsia="Times New Roman" w:hAnsi="Arial" w:cs="Arial"/>
          <w:lang w:eastAsia="de-DE"/>
        </w:rPr>
        <w:t>zähne</w:t>
      </w:r>
      <w:r w:rsidRPr="002614B5">
        <w:rPr>
          <w:rFonts w:ascii="Arial" w:eastAsia="Times New Roman" w:hAnsi="Arial" w:cs="Arial"/>
          <w:lang w:eastAsia="de-DE"/>
        </w:rPr>
        <w:t xml:space="preserve"> </w:t>
      </w:r>
      <w:r>
        <w:rPr>
          <w:rFonts w:ascii="Arial" w:eastAsia="Times New Roman" w:hAnsi="Arial" w:cs="Arial"/>
          <w:lang w:eastAsia="de-DE"/>
        </w:rPr>
        <w:t>erfolgt</w:t>
      </w:r>
      <w:r w:rsidRPr="002614B5">
        <w:rPr>
          <w:rFonts w:ascii="Arial" w:eastAsia="Times New Roman" w:hAnsi="Arial" w:cs="Arial"/>
          <w:lang w:eastAsia="de-DE"/>
        </w:rPr>
        <w:t xml:space="preserve"> schnell mit einem einfachen </w:t>
      </w:r>
      <w:r>
        <w:rPr>
          <w:rFonts w:ascii="Arial" w:eastAsia="Times New Roman" w:hAnsi="Arial" w:cs="Arial"/>
          <w:lang w:eastAsia="de-DE"/>
        </w:rPr>
        <w:t>Vierkant-Schlüssel</w:t>
      </w:r>
      <w:r w:rsidRPr="002614B5">
        <w:rPr>
          <w:rFonts w:ascii="Arial" w:eastAsia="Times New Roman" w:hAnsi="Arial" w:cs="Arial"/>
          <w:lang w:eastAsia="de-DE"/>
        </w:rPr>
        <w:t>.</w:t>
      </w:r>
      <w:r>
        <w:rPr>
          <w:rFonts w:ascii="Arial" w:eastAsia="Times New Roman" w:hAnsi="Arial" w:cs="Arial"/>
          <w:lang w:eastAsia="de-DE"/>
        </w:rPr>
        <w:t xml:space="preserve"> </w:t>
      </w:r>
      <w:r w:rsidRPr="002614B5">
        <w:rPr>
          <w:rFonts w:ascii="Arial" w:eastAsia="Times New Roman" w:hAnsi="Arial" w:cs="Arial"/>
          <w:lang w:eastAsia="de-DE"/>
        </w:rPr>
        <w:t xml:space="preserve">Der neue Bagger verfügt außerdem über die </w:t>
      </w:r>
      <w:r>
        <w:rPr>
          <w:rFonts w:ascii="Arial" w:eastAsia="Times New Roman" w:hAnsi="Arial" w:cs="Arial"/>
          <w:lang w:eastAsia="de-DE"/>
        </w:rPr>
        <w:t xml:space="preserve">passende </w:t>
      </w:r>
      <w:r w:rsidRPr="002614B5">
        <w:rPr>
          <w:rFonts w:ascii="Arial" w:eastAsia="Times New Roman" w:hAnsi="Arial" w:cs="Arial"/>
          <w:lang w:eastAsia="de-DE"/>
        </w:rPr>
        <w:t xml:space="preserve">Zusatzhydraulik für die Verwendung einer Vielzahl von </w:t>
      </w:r>
      <w:proofErr w:type="spellStart"/>
      <w:r w:rsidRPr="002614B5">
        <w:rPr>
          <w:rFonts w:ascii="Arial" w:eastAsia="Times New Roman" w:hAnsi="Arial" w:cs="Arial"/>
          <w:lang w:eastAsia="de-DE"/>
        </w:rPr>
        <w:t>Cat</w:t>
      </w:r>
      <w:proofErr w:type="spellEnd"/>
      <w:r w:rsidRPr="002614B5">
        <w:rPr>
          <w:rFonts w:ascii="Arial" w:eastAsia="Times New Roman" w:hAnsi="Arial" w:cs="Arial"/>
          <w:lang w:eastAsia="de-DE"/>
        </w:rPr>
        <w:t>-Anbaugeräten.</w:t>
      </w:r>
    </w:p>
    <w:p w14:paraId="689F4314" w14:textId="77777777" w:rsidR="00D1289E" w:rsidRPr="002614B5" w:rsidRDefault="00D1289E" w:rsidP="00D1289E">
      <w:pPr>
        <w:spacing w:before="100" w:beforeAutospacing="1" w:after="100" w:afterAutospacing="1"/>
        <w:rPr>
          <w:rFonts w:ascii="Arial" w:eastAsia="Times New Roman" w:hAnsi="Arial" w:cs="Arial"/>
          <w:lang w:eastAsia="de-DE"/>
        </w:rPr>
      </w:pPr>
      <w:r>
        <w:rPr>
          <w:rFonts w:ascii="Arial" w:eastAsia="Times New Roman" w:hAnsi="Arial" w:cs="Arial"/>
          <w:b/>
          <w:bCs/>
          <w:lang w:eastAsia="de-DE"/>
        </w:rPr>
        <w:t>Assistenzsysteme steigern die Effizienz</w:t>
      </w:r>
    </w:p>
    <w:p w14:paraId="40DD36D9" w14:textId="77777777" w:rsidR="00D1289E" w:rsidRPr="002614B5"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 xml:space="preserve">Mit </w:t>
      </w:r>
      <w:r>
        <w:rPr>
          <w:rFonts w:ascii="Arial" w:eastAsia="Times New Roman" w:hAnsi="Arial" w:cs="Arial"/>
          <w:lang w:eastAsia="de-DE"/>
        </w:rPr>
        <w:t>serienmäßigen Assistenzsystemen</w:t>
      </w:r>
      <w:r w:rsidRPr="002614B5">
        <w:rPr>
          <w:rFonts w:ascii="Arial" w:eastAsia="Times New Roman" w:hAnsi="Arial" w:cs="Arial"/>
          <w:lang w:eastAsia="de-DE"/>
        </w:rPr>
        <w:t xml:space="preserve">, die die Ermüdung des Fahrers und die Betriebskosten (einschließlich Kraftstoffverbrauch und täglicher Wartung) senken, lässt sich die Betriebseffizienz um bis zu 45 Prozent steigern. Programmieren Sie mit dem Standardsystem </w:t>
      </w:r>
      <w:proofErr w:type="spellStart"/>
      <w:r w:rsidRPr="002614B5">
        <w:rPr>
          <w:rFonts w:ascii="Arial" w:eastAsia="Times New Roman" w:hAnsi="Arial" w:cs="Arial"/>
          <w:lang w:eastAsia="de-DE"/>
        </w:rPr>
        <w:t>Cat</w:t>
      </w:r>
      <w:proofErr w:type="spellEnd"/>
      <w:r w:rsidRPr="002614B5">
        <w:rPr>
          <w:rFonts w:ascii="Arial" w:eastAsia="Times New Roman" w:hAnsi="Arial" w:cs="Arial"/>
          <w:lang w:eastAsia="de-DE"/>
        </w:rPr>
        <w:t xml:space="preserve"> Grade in 2D bis zu vier Tiefen- und Neigungsabstände und sparen Sie auf der Baustelle Zeit. </w:t>
      </w:r>
      <w:r>
        <w:rPr>
          <w:rFonts w:ascii="Arial" w:eastAsia="Times New Roman" w:hAnsi="Arial" w:cs="Arial"/>
          <w:lang w:eastAsia="de-DE"/>
        </w:rPr>
        <w:t>E</w:t>
      </w:r>
      <w:r w:rsidRPr="002614B5">
        <w:rPr>
          <w:rFonts w:ascii="Arial" w:eastAsia="Times New Roman" w:hAnsi="Arial" w:cs="Arial"/>
          <w:lang w:eastAsia="de-DE"/>
        </w:rPr>
        <w:t xml:space="preserve">in </w:t>
      </w:r>
      <w:r>
        <w:rPr>
          <w:rFonts w:ascii="Arial" w:eastAsia="Times New Roman" w:hAnsi="Arial" w:cs="Arial"/>
          <w:lang w:eastAsia="de-DE"/>
        </w:rPr>
        <w:t xml:space="preserve">einfaches </w:t>
      </w:r>
      <w:r w:rsidRPr="002614B5">
        <w:rPr>
          <w:rFonts w:ascii="Arial" w:eastAsia="Times New Roman" w:hAnsi="Arial" w:cs="Arial"/>
          <w:lang w:eastAsia="de-DE"/>
        </w:rPr>
        <w:t xml:space="preserve">Upgrade des 2D-Standardsystems auf </w:t>
      </w:r>
      <w:proofErr w:type="spellStart"/>
      <w:r w:rsidRPr="002614B5">
        <w:rPr>
          <w:rFonts w:ascii="Arial" w:eastAsia="Times New Roman" w:hAnsi="Arial" w:cs="Arial"/>
          <w:lang w:eastAsia="de-DE"/>
        </w:rPr>
        <w:t>Cat</w:t>
      </w:r>
      <w:proofErr w:type="spellEnd"/>
      <w:r w:rsidRPr="002614B5">
        <w:rPr>
          <w:rFonts w:ascii="Arial" w:eastAsia="Times New Roman" w:hAnsi="Arial" w:cs="Arial"/>
          <w:lang w:eastAsia="de-DE"/>
        </w:rPr>
        <w:t xml:space="preserve"> Grade mit erweiterter 2D- oder 3D-Funktion </w:t>
      </w:r>
      <w:r>
        <w:rPr>
          <w:rFonts w:ascii="Arial" w:eastAsia="Times New Roman" w:hAnsi="Arial" w:cs="Arial"/>
          <w:lang w:eastAsia="de-DE"/>
        </w:rPr>
        <w:t>gestattet die Anpassung an anspruchsvollere Aufgaben.</w:t>
      </w:r>
    </w:p>
    <w:p w14:paraId="018E01D8" w14:textId="77777777" w:rsidR="00D1289E" w:rsidRPr="002614B5"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 xml:space="preserve">Mit der standardmäßigen Planiersteuerung kann der Fahrer </w:t>
      </w:r>
      <w:r>
        <w:rPr>
          <w:rFonts w:ascii="Arial" w:eastAsia="Times New Roman" w:hAnsi="Arial" w:cs="Arial"/>
          <w:lang w:eastAsia="de-DE"/>
        </w:rPr>
        <w:t>nur</w:t>
      </w:r>
      <w:r w:rsidRPr="002614B5">
        <w:rPr>
          <w:rFonts w:ascii="Arial" w:eastAsia="Times New Roman" w:hAnsi="Arial" w:cs="Arial"/>
          <w:lang w:eastAsia="de-DE"/>
        </w:rPr>
        <w:t xml:space="preserve"> mit Einhebelsteuerung einfach und mühelos auf dem Planum bleiben, während die Löffel-Assistenzfunktionen den Winkel bei Abschrägungs-, Planier-, Feinabstufungs- und Aushubarbeiten automatisch aufrechterhalten. Die innovative Schwenkhilfe stoppt das Schwenken des Baggers automatisch an vordefinierten Stellen</w:t>
      </w:r>
      <w:r>
        <w:rPr>
          <w:rFonts w:ascii="Arial" w:eastAsia="Times New Roman" w:hAnsi="Arial" w:cs="Arial"/>
          <w:lang w:eastAsia="de-DE"/>
        </w:rPr>
        <w:t>, zum Beispiel</w:t>
      </w:r>
      <w:r w:rsidRPr="002614B5">
        <w:rPr>
          <w:rFonts w:ascii="Arial" w:eastAsia="Times New Roman" w:hAnsi="Arial" w:cs="Arial"/>
          <w:lang w:eastAsia="de-DE"/>
        </w:rPr>
        <w:t xml:space="preserve"> für Lkw-Beladung </w:t>
      </w:r>
      <w:r>
        <w:rPr>
          <w:rFonts w:ascii="Arial" w:eastAsia="Times New Roman" w:hAnsi="Arial" w:cs="Arial"/>
          <w:lang w:eastAsia="de-DE"/>
        </w:rPr>
        <w:t>oder</w:t>
      </w:r>
      <w:r w:rsidRPr="002614B5">
        <w:rPr>
          <w:rFonts w:ascii="Arial" w:eastAsia="Times New Roman" w:hAnsi="Arial" w:cs="Arial"/>
          <w:lang w:eastAsia="de-DE"/>
        </w:rPr>
        <w:t xml:space="preserve"> Grabenfräsen, um Aufwand und Kraftstoffverbrauch zu verringern. Der Auslegerassistent sorgt für</w:t>
      </w:r>
      <w:r>
        <w:rPr>
          <w:rFonts w:ascii="Arial" w:eastAsia="Times New Roman" w:hAnsi="Arial" w:cs="Arial"/>
          <w:lang w:eastAsia="de-DE"/>
        </w:rPr>
        <w:t xml:space="preserve"> sicheren Stand </w:t>
      </w:r>
      <w:r w:rsidRPr="002614B5">
        <w:rPr>
          <w:rFonts w:ascii="Arial" w:eastAsia="Times New Roman" w:hAnsi="Arial" w:cs="Arial"/>
          <w:lang w:eastAsia="de-DE"/>
        </w:rPr>
        <w:t>bei Hub</w:t>
      </w:r>
      <w:r>
        <w:rPr>
          <w:rFonts w:ascii="Arial" w:eastAsia="Times New Roman" w:hAnsi="Arial" w:cs="Arial"/>
          <w:lang w:eastAsia="de-DE"/>
        </w:rPr>
        <w:t>-</w:t>
      </w:r>
      <w:r w:rsidRPr="002614B5">
        <w:rPr>
          <w:rFonts w:ascii="Arial" w:eastAsia="Times New Roman" w:hAnsi="Arial" w:cs="Arial"/>
          <w:lang w:eastAsia="de-DE"/>
        </w:rPr>
        <w:t xml:space="preserve"> und schweren Grabarbeiten.</w:t>
      </w:r>
    </w:p>
    <w:p w14:paraId="3FE97B3C" w14:textId="77777777" w:rsidR="00D1289E" w:rsidRPr="002614B5"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D</w:t>
      </w:r>
      <w:r>
        <w:rPr>
          <w:rFonts w:ascii="Arial" w:eastAsia="Times New Roman" w:hAnsi="Arial" w:cs="Arial"/>
          <w:lang w:eastAsia="de-DE"/>
        </w:rPr>
        <w:t xml:space="preserve">as </w:t>
      </w:r>
      <w:proofErr w:type="spellStart"/>
      <w:r>
        <w:rPr>
          <w:rFonts w:ascii="Arial" w:eastAsia="Times New Roman" w:hAnsi="Arial" w:cs="Arial"/>
          <w:lang w:eastAsia="de-DE"/>
        </w:rPr>
        <w:t>Wägesystem</w:t>
      </w:r>
      <w:proofErr w:type="spellEnd"/>
      <w:r>
        <w:rPr>
          <w:rFonts w:ascii="Arial" w:eastAsia="Times New Roman" w:hAnsi="Arial" w:cs="Arial"/>
          <w:lang w:eastAsia="de-DE"/>
        </w:rPr>
        <w:t xml:space="preserve"> </w:t>
      </w:r>
      <w:proofErr w:type="spellStart"/>
      <w:r w:rsidRPr="002614B5">
        <w:rPr>
          <w:rFonts w:ascii="Arial" w:eastAsia="Times New Roman" w:hAnsi="Arial" w:cs="Arial"/>
          <w:lang w:eastAsia="de-DE"/>
        </w:rPr>
        <w:t>Cat</w:t>
      </w:r>
      <w:proofErr w:type="spellEnd"/>
      <w:r w:rsidRPr="002614B5">
        <w:rPr>
          <w:rFonts w:ascii="Arial" w:eastAsia="Times New Roman" w:hAnsi="Arial" w:cs="Arial"/>
          <w:lang w:eastAsia="de-DE"/>
        </w:rPr>
        <w:t xml:space="preserve"> Payload liefert präzise Lastziele, um eine Über-/Unterladung zu vermeiden und die Effizienz </w:t>
      </w:r>
      <w:r>
        <w:rPr>
          <w:rFonts w:ascii="Arial" w:eastAsia="Times New Roman" w:hAnsi="Arial" w:cs="Arial"/>
          <w:lang w:eastAsia="de-DE"/>
        </w:rPr>
        <w:t xml:space="preserve">bei der LKW-Beladung </w:t>
      </w:r>
      <w:r w:rsidRPr="002614B5">
        <w:rPr>
          <w:rFonts w:ascii="Arial" w:eastAsia="Times New Roman" w:hAnsi="Arial" w:cs="Arial"/>
          <w:lang w:eastAsia="de-DE"/>
        </w:rPr>
        <w:t xml:space="preserve">zu maximieren. </w:t>
      </w:r>
      <w:r>
        <w:rPr>
          <w:rFonts w:ascii="Arial" w:eastAsia="Times New Roman" w:hAnsi="Arial" w:cs="Arial"/>
          <w:lang w:eastAsia="de-DE"/>
        </w:rPr>
        <w:t xml:space="preserve">Mit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Payload und dem Flottenmanagement </w:t>
      </w:r>
      <w:proofErr w:type="spellStart"/>
      <w:r w:rsidRPr="002614B5">
        <w:rPr>
          <w:rFonts w:ascii="Arial" w:eastAsia="Times New Roman" w:hAnsi="Arial" w:cs="Arial"/>
          <w:lang w:eastAsia="de-DE"/>
        </w:rPr>
        <w:t>VisionLink</w:t>
      </w:r>
      <w:proofErr w:type="spellEnd"/>
      <w:r w:rsidRPr="002614B5">
        <w:rPr>
          <w:rFonts w:ascii="Arial" w:eastAsia="Times New Roman" w:hAnsi="Arial" w:cs="Arial"/>
          <w:lang w:eastAsia="de-DE"/>
        </w:rPr>
        <w:t xml:space="preserve"> </w:t>
      </w:r>
      <w:r>
        <w:rPr>
          <w:rFonts w:ascii="Arial" w:eastAsia="Times New Roman" w:hAnsi="Arial" w:cs="Arial"/>
          <w:lang w:eastAsia="de-DE"/>
        </w:rPr>
        <w:t>nutzen</w:t>
      </w:r>
      <w:r w:rsidRPr="002614B5">
        <w:rPr>
          <w:rFonts w:ascii="Arial" w:eastAsia="Times New Roman" w:hAnsi="Arial" w:cs="Arial"/>
          <w:lang w:eastAsia="de-DE"/>
        </w:rPr>
        <w:t xml:space="preserve"> Unternehmen den Zugriff auf Informationen und Produktionsziele. </w:t>
      </w:r>
    </w:p>
    <w:p w14:paraId="7B297660" w14:textId="77777777" w:rsidR="00D1289E" w:rsidRPr="002614B5"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b/>
          <w:bCs/>
          <w:lang w:eastAsia="de-DE"/>
        </w:rPr>
        <w:t>Komfort und Sicherheit auf beispiellosem Niveau</w:t>
      </w:r>
    </w:p>
    <w:p w14:paraId="00AF346B" w14:textId="77777777" w:rsidR="00D1289E" w:rsidRPr="002614B5"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 xml:space="preserve">Der </w:t>
      </w:r>
      <w:proofErr w:type="spellStart"/>
      <w:r w:rsidRPr="002614B5">
        <w:rPr>
          <w:rFonts w:ascii="Arial" w:eastAsia="Times New Roman" w:hAnsi="Arial" w:cs="Arial"/>
          <w:lang w:eastAsia="de-DE"/>
        </w:rPr>
        <w:t>Cat</w:t>
      </w:r>
      <w:proofErr w:type="spellEnd"/>
      <w:r>
        <w:rPr>
          <w:rFonts w:ascii="Arial" w:eastAsia="Times New Roman" w:hAnsi="Arial" w:cs="Arial"/>
          <w:lang w:eastAsia="de-DE"/>
        </w:rPr>
        <w:t xml:space="preserve"> </w:t>
      </w:r>
      <w:r w:rsidRPr="002614B5">
        <w:rPr>
          <w:rFonts w:ascii="Arial" w:eastAsia="Times New Roman" w:hAnsi="Arial" w:cs="Arial"/>
          <w:lang w:eastAsia="de-DE"/>
        </w:rPr>
        <w:t>Bagger 325 der nächsten Generation bietet zwei Ausführungen der Fahrerkabine –</w:t>
      </w:r>
      <w:r>
        <w:rPr>
          <w:rFonts w:ascii="Arial" w:eastAsia="Times New Roman" w:hAnsi="Arial" w:cs="Arial"/>
          <w:lang w:eastAsia="de-DE"/>
        </w:rPr>
        <w:t xml:space="preserve"> </w:t>
      </w:r>
      <w:proofErr w:type="spellStart"/>
      <w:r w:rsidRPr="002614B5">
        <w:rPr>
          <w:rFonts w:ascii="Arial" w:eastAsia="Times New Roman" w:hAnsi="Arial" w:cs="Arial"/>
          <w:lang w:eastAsia="de-DE"/>
        </w:rPr>
        <w:t>Deluxe</w:t>
      </w:r>
      <w:proofErr w:type="spellEnd"/>
      <w:r w:rsidRPr="002614B5">
        <w:rPr>
          <w:rFonts w:ascii="Arial" w:eastAsia="Times New Roman" w:hAnsi="Arial" w:cs="Arial"/>
          <w:lang w:eastAsia="de-DE"/>
        </w:rPr>
        <w:t xml:space="preserve"> und Premium. Die ISO-zertifizierte ROPS-Fahrerkabine ist schallgedämpft und abge</w:t>
      </w:r>
      <w:r w:rsidRPr="002614B5">
        <w:rPr>
          <w:rFonts w:ascii="Arial" w:eastAsia="Times New Roman" w:hAnsi="Arial" w:cs="Arial"/>
          <w:lang w:eastAsia="de-DE"/>
        </w:rPr>
        <w:lastRenderedPageBreak/>
        <w:t>dichtet und verfügt über eine Klimaautomatik, die den Fahrer so weit wie möglich vor Ermüdung, Belastungen, Geräuschen und extremen Temperaturen unter rauen und anspruchsvollen Arbeitsbedingungen schützt.</w:t>
      </w:r>
    </w:p>
    <w:p w14:paraId="5C7AA3F1" w14:textId="77777777" w:rsidR="00D1289E" w:rsidRPr="002614B5"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 xml:space="preserve">Das neue </w:t>
      </w:r>
      <w:proofErr w:type="spellStart"/>
      <w:r w:rsidRPr="002614B5">
        <w:rPr>
          <w:rFonts w:ascii="Arial" w:eastAsia="Times New Roman" w:hAnsi="Arial" w:cs="Arial"/>
          <w:lang w:eastAsia="de-DE"/>
        </w:rPr>
        <w:t>Cat</w:t>
      </w:r>
      <w:proofErr w:type="spellEnd"/>
      <w:r>
        <w:rPr>
          <w:rFonts w:ascii="Arial" w:eastAsia="Times New Roman" w:hAnsi="Arial" w:cs="Arial"/>
          <w:lang w:eastAsia="de-DE"/>
        </w:rPr>
        <w:t xml:space="preserve"> </w:t>
      </w:r>
      <w:r w:rsidRPr="002614B5">
        <w:rPr>
          <w:rFonts w:ascii="Arial" w:eastAsia="Times New Roman" w:hAnsi="Arial" w:cs="Arial"/>
          <w:lang w:eastAsia="de-DE"/>
        </w:rPr>
        <w:t>Modell verfügt außerdem über Bluetooth sowie über USB-Anschlüsse zum Laden und für den Anschluss von Mobiltelefonen. In zahlreichen Ablagen im Heck- und Dachbereich und in Konsolen können die Fahrer ihre persönlichen Dinge während der Arbeit sicher aufbewahren.</w:t>
      </w:r>
    </w:p>
    <w:p w14:paraId="67F041CC" w14:textId="77777777" w:rsidR="00D1289E" w:rsidRPr="002614B5"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Die serienmäßigen Heck- und Seitenkameras, die Fenster und das abgesenkte Frontprofil bieten hervorragende Sicht auf den Arbeitsbereich, sodass der Fahrer jederzeit seine Umgebung im Blick hat. Darüber hinaus ist auch eine optionale 360-Grad-Sichtfunktion</w:t>
      </w:r>
      <w:r>
        <w:rPr>
          <w:rFonts w:ascii="Arial" w:eastAsia="Times New Roman" w:hAnsi="Arial" w:cs="Arial"/>
          <w:lang w:eastAsia="de-DE"/>
        </w:rPr>
        <w:t xml:space="preserve"> (Bird View)</w:t>
      </w:r>
      <w:r w:rsidRPr="002614B5">
        <w:rPr>
          <w:rFonts w:ascii="Arial" w:eastAsia="Times New Roman" w:hAnsi="Arial" w:cs="Arial"/>
          <w:lang w:eastAsia="de-DE"/>
        </w:rPr>
        <w:t xml:space="preserve"> verfügbar. Lift Assist vermeidet das Umkippen der Maschine. Dazu werden visuelle und akustische Signale ausgegeben, wenn sich die Last </w:t>
      </w:r>
      <w:r>
        <w:rPr>
          <w:rFonts w:ascii="Arial" w:eastAsia="Times New Roman" w:hAnsi="Arial" w:cs="Arial"/>
          <w:lang w:eastAsia="de-DE"/>
        </w:rPr>
        <w:t>außer</w:t>
      </w:r>
      <w:r w:rsidRPr="002614B5">
        <w:rPr>
          <w:rFonts w:ascii="Arial" w:eastAsia="Times New Roman" w:hAnsi="Arial" w:cs="Arial"/>
          <w:lang w:eastAsia="de-DE"/>
        </w:rPr>
        <w:t>halb der Grenzwerte für den sicheren Arbeitsbereich des Baggers befindet.</w:t>
      </w:r>
    </w:p>
    <w:p w14:paraId="07190DF9" w14:textId="77777777" w:rsidR="00D1289E" w:rsidRPr="002614B5"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b/>
          <w:bCs/>
          <w:lang w:eastAsia="de-DE"/>
        </w:rPr>
        <w:t>Synchronisierte Wartungsintervalle</w:t>
      </w:r>
    </w:p>
    <w:p w14:paraId="6739BB48" w14:textId="7F0503A8" w:rsidR="00D1289E" w:rsidRDefault="00D1289E" w:rsidP="00D1289E">
      <w:pPr>
        <w:spacing w:before="100" w:beforeAutospacing="1" w:after="100" w:afterAutospacing="1"/>
        <w:rPr>
          <w:rFonts w:ascii="Arial" w:eastAsia="Times New Roman" w:hAnsi="Arial" w:cs="Arial"/>
          <w:lang w:eastAsia="de-DE"/>
        </w:rPr>
      </w:pPr>
      <w:r w:rsidRPr="002614B5">
        <w:rPr>
          <w:rFonts w:ascii="Arial" w:eastAsia="Times New Roman" w:hAnsi="Arial" w:cs="Arial"/>
          <w:lang w:eastAsia="de-DE"/>
        </w:rPr>
        <w:t xml:space="preserve">Der </w:t>
      </w:r>
      <w:proofErr w:type="spellStart"/>
      <w:r w:rsidRPr="002614B5">
        <w:rPr>
          <w:rFonts w:ascii="Arial" w:eastAsia="Times New Roman" w:hAnsi="Arial" w:cs="Arial"/>
          <w:lang w:eastAsia="de-DE"/>
        </w:rPr>
        <w:t>Cat</w:t>
      </w:r>
      <w:proofErr w:type="spellEnd"/>
      <w:r>
        <w:rPr>
          <w:rFonts w:ascii="Arial" w:eastAsia="Times New Roman" w:hAnsi="Arial" w:cs="Arial"/>
          <w:lang w:eastAsia="de-DE"/>
        </w:rPr>
        <w:t xml:space="preserve"> </w:t>
      </w:r>
      <w:r w:rsidRPr="002614B5">
        <w:rPr>
          <w:rFonts w:ascii="Arial" w:eastAsia="Times New Roman" w:hAnsi="Arial" w:cs="Arial"/>
          <w:lang w:eastAsia="de-DE"/>
        </w:rPr>
        <w:t>Bagger 325 der nächsten Generation senkt die Wartungskosten im Vergleich zum 325F aufgrund der längeren und synchronisierten Wartungsintervalle um bis zu 20 %. Alle Wartungskontrollpunkte sind vom Boden aus zugänglich, wodurch Kontrollen im Rahmen der täglichen Wartung schneller, einfacher und sicherer vonstattengehen. Der Fahrer kann die Filterlebensdauer und die Wartungsintervalle bequem über den Monitor in der Fahrerkabine überwachen.</w:t>
      </w:r>
      <w:r>
        <w:rPr>
          <w:rFonts w:ascii="Arial" w:eastAsia="Times New Roman" w:hAnsi="Arial" w:cs="Arial"/>
          <w:lang w:eastAsia="de-DE"/>
        </w:rPr>
        <w:t xml:space="preserve"> </w:t>
      </w:r>
      <w:r w:rsidRPr="002614B5">
        <w:rPr>
          <w:rFonts w:ascii="Arial" w:eastAsia="Times New Roman" w:hAnsi="Arial" w:cs="Arial"/>
          <w:lang w:eastAsia="de-DE"/>
        </w:rPr>
        <w:t xml:space="preserve">Konsolidierte Filterpositionen verkürzen die Wartungszeit, während Hydraulik-, Luft- und Kraftstofftankfilter eine höhere Kapazität und </w:t>
      </w:r>
      <w:r>
        <w:rPr>
          <w:rFonts w:ascii="Arial" w:eastAsia="Times New Roman" w:hAnsi="Arial" w:cs="Arial"/>
          <w:lang w:eastAsia="de-DE"/>
        </w:rPr>
        <w:t xml:space="preserve">damit </w:t>
      </w:r>
      <w:r w:rsidRPr="002614B5">
        <w:rPr>
          <w:rFonts w:ascii="Arial" w:eastAsia="Times New Roman" w:hAnsi="Arial" w:cs="Arial"/>
          <w:lang w:eastAsia="de-DE"/>
        </w:rPr>
        <w:t xml:space="preserve">eine längere </w:t>
      </w:r>
      <w:r>
        <w:rPr>
          <w:rFonts w:ascii="Arial" w:eastAsia="Times New Roman" w:hAnsi="Arial" w:cs="Arial"/>
          <w:lang w:eastAsia="de-DE"/>
        </w:rPr>
        <w:t>Einsatz</w:t>
      </w:r>
      <w:r w:rsidRPr="002614B5">
        <w:rPr>
          <w:rFonts w:ascii="Arial" w:eastAsia="Times New Roman" w:hAnsi="Arial" w:cs="Arial"/>
          <w:lang w:eastAsia="de-DE"/>
        </w:rPr>
        <w:t>dauer aufweisen. Der neue Bagger verfügt außerdem über einen erweiterten Luftfilter, der doppelt so viel Staub aufnehmen kann wie der Vorgängerfilter.</w:t>
      </w:r>
    </w:p>
    <w:p w14:paraId="5B6BD78E" w14:textId="15D7A9FF" w:rsidR="00560278" w:rsidRDefault="00560278" w:rsidP="00D1289E">
      <w:pPr>
        <w:spacing w:before="100" w:beforeAutospacing="1" w:after="100" w:afterAutospacing="1"/>
        <w:rPr>
          <w:rFonts w:ascii="Arial" w:eastAsia="Times New Roman" w:hAnsi="Arial" w:cs="Arial"/>
          <w:lang w:eastAsia="de-DE"/>
        </w:rPr>
      </w:pPr>
      <w:bookmarkStart w:id="0" w:name="_GoBack"/>
      <w:bookmarkEnd w:id="0"/>
      <w:r>
        <w:rPr>
          <w:rFonts w:ascii="Arial" w:eastAsia="Times New Roman" w:hAnsi="Arial" w:cs="Arial"/>
          <w:lang w:eastAsia="de-DE"/>
        </w:rPr>
        <w:t>Bildtexte</w:t>
      </w:r>
    </w:p>
    <w:p w14:paraId="431CCFF2" w14:textId="7A8A46CF" w:rsidR="00560278" w:rsidRDefault="00560278" w:rsidP="00D1289E">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1: Der neue Kurzheckbagger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325 mit 129 kW (175 PS) Motorleistung und rund 25 Tonnen Einsatzgewicht.</w:t>
      </w:r>
    </w:p>
    <w:p w14:paraId="25CB5F53" w14:textId="623E9499" w:rsidR="00560278" w:rsidRPr="002614B5" w:rsidRDefault="00560278" w:rsidP="00D1289E">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 2: Großer Bagger macht sich klein – das Bild zeigt die kompakte Bauweise und den geringen Heckschwenkradius der vielseitigen Maschine.</w:t>
      </w:r>
    </w:p>
    <w:p w14:paraId="52CCAD18" w14:textId="7FCC840F" w:rsidR="002376AB"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63F32770" w14:textId="77777777" w:rsidR="00560278" w:rsidRPr="00727B05" w:rsidRDefault="00560278" w:rsidP="00A14D66">
      <w:pPr>
        <w:spacing w:after="0" w:line="240" w:lineRule="auto"/>
        <w:jc w:val="left"/>
        <w:outlineLvl w:val="0"/>
        <w:rPr>
          <w:rFonts w:ascii="Arial" w:hAnsi="Arial" w:cs="Arial"/>
        </w:rPr>
      </w:pP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lastRenderedPageBreak/>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48528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3EFB0" w14:textId="77777777" w:rsidR="00485287" w:rsidRDefault="00485287" w:rsidP="00AF4275">
      <w:pPr>
        <w:spacing w:after="0" w:line="240" w:lineRule="auto"/>
      </w:pPr>
      <w:r>
        <w:separator/>
      </w:r>
    </w:p>
  </w:endnote>
  <w:endnote w:type="continuationSeparator" w:id="0">
    <w:p w14:paraId="63C8D772" w14:textId="77777777" w:rsidR="00485287" w:rsidRDefault="0048528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D06F6" w14:textId="77777777" w:rsidR="00485287" w:rsidRDefault="00485287" w:rsidP="00AF4275">
      <w:pPr>
        <w:spacing w:after="0" w:line="240" w:lineRule="auto"/>
      </w:pPr>
      <w:r>
        <w:separator/>
      </w:r>
    </w:p>
  </w:footnote>
  <w:footnote w:type="continuationSeparator" w:id="0">
    <w:p w14:paraId="72EC29E4" w14:textId="77777777" w:rsidR="00485287" w:rsidRDefault="0048528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18DF"/>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8528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0278"/>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289E"/>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4FE7E-964D-DA4D-AA32-5EABB8BD7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1270</Words>
  <Characters>8008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9260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2020-06-17T15:06:00Z</dcterms:created>
  <dcterms:modified xsi:type="dcterms:W3CDTF">2020-06-17T15:17:00Z</dcterms:modified>
</cp:coreProperties>
</file>