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01264A05" w:rsidR="00286893" w:rsidRDefault="00286893" w:rsidP="00A14D66">
      <w:pPr>
        <w:pStyle w:val="Headline"/>
        <w:outlineLvl w:val="0"/>
      </w:pPr>
      <w:r w:rsidRPr="001D5353">
        <w:t>PRESSEMITTEILUNG</w:t>
      </w:r>
    </w:p>
    <w:p w14:paraId="34F2640E" w14:textId="77777777" w:rsidR="005E4CBD" w:rsidRDefault="005E4CBD" w:rsidP="00A14D66">
      <w:pPr>
        <w:pStyle w:val="Headline"/>
        <w:outlineLvl w:val="0"/>
      </w:pPr>
    </w:p>
    <w:p w14:paraId="5FA20A8D" w14:textId="77777777" w:rsidR="005E4CBD" w:rsidRPr="00BE6383" w:rsidRDefault="005E4CBD" w:rsidP="005E4CBD">
      <w:pPr>
        <w:rPr>
          <w:rFonts w:ascii="Arial" w:hAnsi="Arial" w:cs="Arial"/>
          <w:b/>
          <w:sz w:val="40"/>
          <w:szCs w:val="40"/>
        </w:rPr>
      </w:pPr>
      <w:r w:rsidRPr="00BE6383">
        <w:rPr>
          <w:rFonts w:ascii="Arial" w:hAnsi="Arial" w:cs="Arial"/>
          <w:b/>
          <w:sz w:val="40"/>
          <w:szCs w:val="40"/>
        </w:rPr>
        <w:t xml:space="preserve">Flächen planieren mit dem Superhelden </w:t>
      </w:r>
    </w:p>
    <w:p w14:paraId="667BA23B" w14:textId="77777777" w:rsidR="005E4CBD" w:rsidRPr="00BE6383" w:rsidRDefault="005E4CBD" w:rsidP="005E4CBD">
      <w:pPr>
        <w:rPr>
          <w:rFonts w:ascii="Arial" w:hAnsi="Arial" w:cs="Arial"/>
          <w:b/>
          <w:sz w:val="28"/>
          <w:szCs w:val="28"/>
        </w:rPr>
      </w:pPr>
      <w:r w:rsidRPr="00BE6383">
        <w:rPr>
          <w:rFonts w:ascii="Arial" w:hAnsi="Arial" w:cs="Arial"/>
          <w:b/>
          <w:sz w:val="28"/>
          <w:szCs w:val="28"/>
        </w:rPr>
        <w:t xml:space="preserve">Galabauer Gerd </w:t>
      </w:r>
      <w:proofErr w:type="spellStart"/>
      <w:r w:rsidRPr="00BE6383">
        <w:rPr>
          <w:rFonts w:ascii="Arial" w:hAnsi="Arial" w:cs="Arial"/>
          <w:b/>
          <w:sz w:val="28"/>
          <w:szCs w:val="28"/>
        </w:rPr>
        <w:t>Linneweber</w:t>
      </w:r>
      <w:proofErr w:type="spellEnd"/>
      <w:r w:rsidRPr="00BE6383">
        <w:rPr>
          <w:rFonts w:ascii="Arial" w:hAnsi="Arial" w:cs="Arial"/>
          <w:b/>
          <w:sz w:val="28"/>
          <w:szCs w:val="28"/>
        </w:rPr>
        <w:t xml:space="preserve"> setzt grasgrüne </w:t>
      </w:r>
      <w:proofErr w:type="spellStart"/>
      <w:r w:rsidRPr="00BE6383">
        <w:rPr>
          <w:rFonts w:ascii="Arial" w:hAnsi="Arial" w:cs="Arial"/>
          <w:b/>
          <w:sz w:val="28"/>
          <w:szCs w:val="28"/>
        </w:rPr>
        <w:t>Cat</w:t>
      </w:r>
      <w:proofErr w:type="spellEnd"/>
      <w:r w:rsidRPr="00BE6383">
        <w:rPr>
          <w:rFonts w:ascii="Arial" w:hAnsi="Arial" w:cs="Arial"/>
          <w:b/>
          <w:sz w:val="28"/>
          <w:szCs w:val="28"/>
        </w:rPr>
        <w:t xml:space="preserve"> Raupe mit Steuerung ein </w:t>
      </w:r>
    </w:p>
    <w:p w14:paraId="300B9790" w14:textId="77777777" w:rsidR="005E4CBD" w:rsidRPr="00BE6383" w:rsidRDefault="005E4CBD" w:rsidP="005E4CBD">
      <w:pPr>
        <w:rPr>
          <w:rFonts w:ascii="Arial" w:hAnsi="Arial" w:cs="Arial"/>
          <w:b/>
        </w:rPr>
      </w:pPr>
      <w:r w:rsidRPr="00BE6383">
        <w:rPr>
          <w:rFonts w:ascii="Arial" w:hAnsi="Arial" w:cs="Arial"/>
          <w:b/>
        </w:rPr>
        <w:t xml:space="preserve">DORTMUND (SR). Die grasgrüne Farbe ist das Erkennungszeichen von </w:t>
      </w:r>
      <w:proofErr w:type="spellStart"/>
      <w:r w:rsidRPr="00BE6383">
        <w:rPr>
          <w:rFonts w:ascii="Arial" w:hAnsi="Arial" w:cs="Arial"/>
          <w:b/>
        </w:rPr>
        <w:t>Hulk</w:t>
      </w:r>
      <w:proofErr w:type="spellEnd"/>
      <w:r w:rsidRPr="00BE6383">
        <w:rPr>
          <w:rFonts w:ascii="Arial" w:hAnsi="Arial" w:cs="Arial"/>
          <w:b/>
        </w:rPr>
        <w:t xml:space="preserve">, einer Comicfigur. Sie wurde mit einem Zeichentrickfilm bekannt, der davon handelt, wie der Nuklearphysiker Dr. Robert Bruce Banner bei einer Explosion zu viel Gammastrahlen abbekam und so zu einer übermenschlichen grünen Kreatur wurde. Wegen der Kolorierung der Baumaschine in der Firmenfarbe wurde das neue Arbeitsgerät in Form des </w:t>
      </w:r>
      <w:proofErr w:type="spellStart"/>
      <w:r w:rsidRPr="00BE6383">
        <w:rPr>
          <w:rFonts w:ascii="Arial" w:hAnsi="Arial" w:cs="Arial"/>
          <w:b/>
        </w:rPr>
        <w:t>Cat</w:t>
      </w:r>
      <w:proofErr w:type="spellEnd"/>
      <w:r w:rsidRPr="00BE6383">
        <w:rPr>
          <w:rFonts w:ascii="Arial" w:hAnsi="Arial" w:cs="Arial"/>
          <w:b/>
        </w:rPr>
        <w:t xml:space="preserve"> D6N beim Garten- und Landschaftsbauunternehmen Gerd </w:t>
      </w:r>
      <w:proofErr w:type="spellStart"/>
      <w:r w:rsidRPr="00BE6383">
        <w:rPr>
          <w:rFonts w:ascii="Arial" w:hAnsi="Arial" w:cs="Arial"/>
          <w:b/>
        </w:rPr>
        <w:t>Linneweber</w:t>
      </w:r>
      <w:proofErr w:type="spellEnd"/>
      <w:r w:rsidRPr="00BE6383">
        <w:rPr>
          <w:rFonts w:ascii="Arial" w:hAnsi="Arial" w:cs="Arial"/>
          <w:b/>
        </w:rPr>
        <w:t xml:space="preserve"> aus Dortmund auf den Namen des Superhelden getauft. Die Raupe ist zum Modellieren von Flächen mit anschließendem Oberbodenauftrag vorgesehen, aber auch im Erdbau hat sie ihr Betätigungsfeld, um ein Planum anzulegen. Aktuell ist der </w:t>
      </w:r>
      <w:proofErr w:type="spellStart"/>
      <w:r w:rsidRPr="00BE6383">
        <w:rPr>
          <w:rFonts w:ascii="Arial" w:hAnsi="Arial" w:cs="Arial"/>
          <w:b/>
        </w:rPr>
        <w:t>Kettendozer</w:t>
      </w:r>
      <w:proofErr w:type="spellEnd"/>
      <w:r w:rsidRPr="00BE6383">
        <w:rPr>
          <w:rFonts w:ascii="Arial" w:hAnsi="Arial" w:cs="Arial"/>
          <w:b/>
        </w:rPr>
        <w:t xml:space="preserve"> dabei, Flächen für Lärmschutzwände an der ehemaligen Sinteranlage auf der Westfalenhütte zu profilieren. „Mit diversen Verhaltensregeln und Vorsichtsmaßnahmen zum Schutz unserer Mitarbeiter und Kunden können wir weiterhin arbeiten, und das ist auch gut so“, erklärt Frank </w:t>
      </w:r>
      <w:proofErr w:type="spellStart"/>
      <w:r w:rsidRPr="00BE6383">
        <w:rPr>
          <w:rFonts w:ascii="Arial" w:hAnsi="Arial" w:cs="Arial"/>
          <w:b/>
        </w:rPr>
        <w:t>Linneweber</w:t>
      </w:r>
      <w:proofErr w:type="spellEnd"/>
      <w:r w:rsidRPr="00BE6383">
        <w:rPr>
          <w:rFonts w:ascii="Arial" w:hAnsi="Arial" w:cs="Arial"/>
          <w:b/>
        </w:rPr>
        <w:t xml:space="preserve">, der zusammen mit seinem Bruder Karsten Geschäftsführer bei der Gerd </w:t>
      </w:r>
      <w:proofErr w:type="spellStart"/>
      <w:r w:rsidRPr="00BE6383">
        <w:rPr>
          <w:rFonts w:ascii="Arial" w:hAnsi="Arial" w:cs="Arial"/>
          <w:b/>
        </w:rPr>
        <w:t>Linneweber</w:t>
      </w:r>
      <w:proofErr w:type="spellEnd"/>
      <w:r w:rsidRPr="00BE6383">
        <w:rPr>
          <w:rFonts w:ascii="Arial" w:hAnsi="Arial" w:cs="Arial"/>
          <w:b/>
        </w:rPr>
        <w:t xml:space="preserve"> Landschaftsbau GmbH ist. Der weitere Bruder Dirk ist Geschäftsführer bei der Nachtigall GmbH, die ebenfalls zum Firmenverbund gehört.  </w:t>
      </w:r>
    </w:p>
    <w:p w14:paraId="539A36D8" w14:textId="5E36D2EF" w:rsidR="004A423C" w:rsidRDefault="005E4CBD" w:rsidP="005E4CBD">
      <w:pPr>
        <w:rPr>
          <w:rFonts w:ascii="Arial" w:hAnsi="Arial" w:cs="Arial"/>
        </w:rPr>
      </w:pPr>
      <w:r w:rsidRPr="00BE6383">
        <w:rPr>
          <w:rFonts w:ascii="Arial" w:hAnsi="Arial" w:cs="Arial"/>
        </w:rPr>
        <w:t xml:space="preserve">Derzeit gibt es zum Start der Galabausaison auch viel zu tun. „Wir haben noch viele Aufträge vom Jahresanfang abzuarbeiten und können so unseren Baustellenbetrieb in der gegenwärtigen Corona-Krise unter Beachtung der Hygieneregeln und Einhaltung des Sicherheitsabstands aufrechterhalten. Zwar müssen auch wir auf ein paar Mitarbeiter aus Osteuropa verzichten, aber unsere Mannschaft zieht voll mit und wir haben unsere Kolonnen so organisiert, dass sie unter sich bleiben – so gut das eben geht“, so der Geschäftsführer. Eine Umstellung für den Galabauer </w:t>
      </w:r>
      <w:proofErr w:type="gramStart"/>
      <w:r w:rsidRPr="00BE6383">
        <w:rPr>
          <w:rFonts w:ascii="Arial" w:hAnsi="Arial" w:cs="Arial"/>
        </w:rPr>
        <w:t>bedeuten</w:t>
      </w:r>
      <w:proofErr w:type="gramEnd"/>
      <w:r w:rsidRPr="00BE6383">
        <w:rPr>
          <w:rFonts w:ascii="Arial" w:hAnsi="Arial" w:cs="Arial"/>
        </w:rPr>
        <w:t xml:space="preserve"> nicht nur die </w:t>
      </w:r>
      <w:proofErr w:type="spellStart"/>
      <w:r w:rsidRPr="00BE6383">
        <w:rPr>
          <w:rFonts w:ascii="Arial" w:hAnsi="Arial" w:cs="Arial"/>
        </w:rPr>
        <w:t>coronabedingten</w:t>
      </w:r>
      <w:proofErr w:type="spellEnd"/>
      <w:r w:rsidRPr="00BE6383">
        <w:rPr>
          <w:rFonts w:ascii="Arial" w:hAnsi="Arial" w:cs="Arial"/>
        </w:rPr>
        <w:t xml:space="preserve"> Schutzmaßnahmen, sondern in Verbindung mit der Raupe nutzt das Unternehmen erstmals auch eine GPS-Steuerung. Bislang wurde mit Laser gearbeitet – anders bei Kettenbaggern. Da haben sich GPS-Steuerungen bereits etabliert, versprechen sie doch handfeste Produktivitätssteigerungen. Überdies zeichnen sich die Bagger mit 3D durch ein deutlich besseres Materialhandling aus. Das Material wird nur einmal mit dem Löffel angefasst. Nacharbeiten sind nicht erforderlich. Durch den Einsatz moderner Techniken aus dem eigenen Maschinenpark sollen Mitarbeiter entlastet werden, um unnötige körperliche Belastungen zu ver</w:t>
      </w:r>
      <w:r w:rsidR="004A423C">
        <w:rPr>
          <w:rFonts w:ascii="Arial" w:hAnsi="Arial" w:cs="Arial"/>
        </w:rPr>
        <w:t>meiden</w:t>
      </w:r>
      <w:r w:rsidRPr="00BE6383">
        <w:rPr>
          <w:rFonts w:ascii="Arial" w:hAnsi="Arial" w:cs="Arial"/>
        </w:rPr>
        <w:t xml:space="preserve">. Damit ist das Unternehmen einen anderen Weg gegangen als viele andere in der Branche. Maschinensteuerungen waren in der Regel auf Baustellen erst bei Raupen und </w:t>
      </w:r>
      <w:proofErr w:type="spellStart"/>
      <w:r w:rsidRPr="00BE6383">
        <w:rPr>
          <w:rFonts w:ascii="Arial" w:hAnsi="Arial" w:cs="Arial"/>
        </w:rPr>
        <w:t>Gradern</w:t>
      </w:r>
      <w:proofErr w:type="spellEnd"/>
      <w:r w:rsidRPr="00BE6383">
        <w:rPr>
          <w:rFonts w:ascii="Arial" w:hAnsi="Arial" w:cs="Arial"/>
        </w:rPr>
        <w:t xml:space="preserve"> auf dem Vor</w:t>
      </w:r>
      <w:r w:rsidRPr="00BE6383">
        <w:rPr>
          <w:rFonts w:ascii="Arial" w:hAnsi="Arial" w:cs="Arial"/>
        </w:rPr>
        <w:lastRenderedPageBreak/>
        <w:t xml:space="preserve">marsch. Bei Gerd </w:t>
      </w:r>
      <w:proofErr w:type="spellStart"/>
      <w:r w:rsidRPr="00BE6383">
        <w:rPr>
          <w:rFonts w:ascii="Arial" w:hAnsi="Arial" w:cs="Arial"/>
        </w:rPr>
        <w:t>Linneweber</w:t>
      </w:r>
      <w:proofErr w:type="spellEnd"/>
      <w:r w:rsidRPr="00BE6383">
        <w:rPr>
          <w:rFonts w:ascii="Arial" w:hAnsi="Arial" w:cs="Arial"/>
        </w:rPr>
        <w:t xml:space="preserve"> wurden sie dagegen ursprünglich auf den zehn Kettenbaggern in der Klasse bis zu 22 Tonnen eingesetzt. </w:t>
      </w:r>
    </w:p>
    <w:p w14:paraId="1D50BD59" w14:textId="77777777" w:rsidR="004A423C" w:rsidRDefault="005E4CBD" w:rsidP="005E4CBD">
      <w:pPr>
        <w:rPr>
          <w:rFonts w:ascii="Arial" w:hAnsi="Arial" w:cs="Arial"/>
        </w:rPr>
      </w:pPr>
      <w:r w:rsidRPr="00BE6383">
        <w:rPr>
          <w:rFonts w:ascii="Arial" w:hAnsi="Arial" w:cs="Arial"/>
        </w:rPr>
        <w:t>Die Kettenbagger gelten als Brot-und-Butter-Maschinen im Betrieb. Mit ihnen werden naturnahe Erdarbeiten ausgeführt, aber auch Renaturierungen oder Retentionsflächen geschaffen oder Bodenmodellierungen durchgeführt. Beginnend mit der Geländeaufnahme werden schon lange CAD-Daten verwendet, um Entwurfspläne, Antragspläne, Ausführungspl</w:t>
      </w:r>
      <w:r w:rsidR="004A423C">
        <w:rPr>
          <w:rFonts w:ascii="Arial" w:hAnsi="Arial" w:cs="Arial"/>
        </w:rPr>
        <w:t>ä</w:t>
      </w:r>
      <w:r w:rsidRPr="00BE6383">
        <w:rPr>
          <w:rFonts w:ascii="Arial" w:hAnsi="Arial" w:cs="Arial"/>
        </w:rPr>
        <w:t xml:space="preserve">ne und Revisionspläne zu erstellen. Diese sind wiederum Grundlage für ein Angebot, das in der Regel den gewerblichen Kunden unterbreitet wird. Auch für die Baustellenabrechnung werden die CAD-Daten seit geraumer Zeit genutzt. „Bislang lief unser </w:t>
      </w:r>
      <w:proofErr w:type="spellStart"/>
      <w:r w:rsidRPr="00BE6383">
        <w:rPr>
          <w:rFonts w:ascii="Arial" w:hAnsi="Arial" w:cs="Arial"/>
        </w:rPr>
        <w:t>Dozer</w:t>
      </w:r>
      <w:proofErr w:type="spellEnd"/>
      <w:r w:rsidRPr="00BE6383">
        <w:rPr>
          <w:rFonts w:ascii="Arial" w:hAnsi="Arial" w:cs="Arial"/>
        </w:rPr>
        <w:t xml:space="preserve"> eher nebenher und erzielte nicht die Auslastung. Doch das soll sich ändern, weil Arbeiten, die eine 3D-Steuerung erfordern, immer mehr werden und hier eine größere Nachfrage herrscht. Deswegen haben wir uns nun umgestellt“, so Frank </w:t>
      </w:r>
      <w:proofErr w:type="spellStart"/>
      <w:r w:rsidRPr="00BE6383">
        <w:rPr>
          <w:rFonts w:ascii="Arial" w:hAnsi="Arial" w:cs="Arial"/>
        </w:rPr>
        <w:t>Linneweber</w:t>
      </w:r>
      <w:proofErr w:type="spellEnd"/>
      <w:r w:rsidRPr="00BE6383">
        <w:rPr>
          <w:rFonts w:ascii="Arial" w:hAnsi="Arial" w:cs="Arial"/>
        </w:rPr>
        <w:t xml:space="preserve">. </w:t>
      </w:r>
    </w:p>
    <w:p w14:paraId="626F88F6" w14:textId="77777777" w:rsidR="004A423C" w:rsidRDefault="005E4CBD" w:rsidP="005E4CBD">
      <w:pPr>
        <w:rPr>
          <w:rFonts w:ascii="Arial" w:hAnsi="Arial" w:cs="Arial"/>
        </w:rPr>
      </w:pPr>
      <w:r w:rsidRPr="00BE6383">
        <w:rPr>
          <w:rFonts w:ascii="Arial" w:hAnsi="Arial" w:cs="Arial"/>
        </w:rPr>
        <w:t xml:space="preserve">Thorsten Paukstadt, leitender Verkaufsrepräsentant der Zeppelin Niederlassung Hamm, lieferte den </w:t>
      </w:r>
      <w:proofErr w:type="spellStart"/>
      <w:r w:rsidRPr="00BE6383">
        <w:rPr>
          <w:rFonts w:ascii="Arial" w:hAnsi="Arial" w:cs="Arial"/>
        </w:rPr>
        <w:t>Cat</w:t>
      </w:r>
      <w:proofErr w:type="spellEnd"/>
      <w:r w:rsidRPr="00BE6383">
        <w:rPr>
          <w:rFonts w:ascii="Arial" w:hAnsi="Arial" w:cs="Arial"/>
        </w:rPr>
        <w:t xml:space="preserve"> D6N daher ab Werk mit GPS. Hinzu kommt ein Heckaufreißer, um Böden aufzulockern. Zur weiteren Ausrüstung gehört ein LGP-Moorlaufwerk mit breiten, speziell geformten Bodenplatten, die für niedrigen Bodendruck sorgen und so die Vegetation besser schonen. Um ein aufwendiges Prozedere bei Transportgenehmigungen zu sparen, lässt sich das Schild auf drei Meter einklappen, sodass die Baumaschine zu den Baustellen ohne Umschweife befördert werden kann. </w:t>
      </w:r>
    </w:p>
    <w:p w14:paraId="072B5D1B" w14:textId="77777777" w:rsidR="004A423C" w:rsidRDefault="005E4CBD" w:rsidP="005E4CBD">
      <w:pPr>
        <w:rPr>
          <w:rFonts w:ascii="Arial" w:hAnsi="Arial" w:cs="Arial"/>
        </w:rPr>
      </w:pPr>
      <w:r w:rsidRPr="00BE6383">
        <w:rPr>
          <w:rFonts w:ascii="Arial" w:hAnsi="Arial" w:cs="Arial"/>
        </w:rPr>
        <w:t xml:space="preserve">Die Gerd </w:t>
      </w:r>
      <w:proofErr w:type="spellStart"/>
      <w:r w:rsidRPr="00BE6383">
        <w:rPr>
          <w:rFonts w:ascii="Arial" w:hAnsi="Arial" w:cs="Arial"/>
        </w:rPr>
        <w:t>Linneweber</w:t>
      </w:r>
      <w:proofErr w:type="spellEnd"/>
      <w:r w:rsidRPr="00BE6383">
        <w:rPr>
          <w:rFonts w:ascii="Arial" w:hAnsi="Arial" w:cs="Arial"/>
        </w:rPr>
        <w:t xml:space="preserve"> Landschaftsbau GmbH ist ein Familienunternehmen, das 1963 von dem gleichnamigen Firmengründer als Lohnunternehmen aufgebaut wurde. An der familiengeführten Inhaberstruktur hat sich bis heute nichts geändert. Jeder der Brüder hat seine eigenen Baustellen zu managen und zudem noch eigene Aufgaben. Das Ressort Personal und die Maschinenbeschaffung verantwortet Frank </w:t>
      </w:r>
      <w:proofErr w:type="spellStart"/>
      <w:r w:rsidRPr="00BE6383">
        <w:rPr>
          <w:rFonts w:ascii="Arial" w:hAnsi="Arial" w:cs="Arial"/>
        </w:rPr>
        <w:t>Linneweber</w:t>
      </w:r>
      <w:proofErr w:type="spellEnd"/>
      <w:r w:rsidRPr="00BE6383">
        <w:rPr>
          <w:rFonts w:ascii="Arial" w:hAnsi="Arial" w:cs="Arial"/>
        </w:rPr>
        <w:t xml:space="preserve">. Dirk </w:t>
      </w:r>
      <w:proofErr w:type="spellStart"/>
      <w:r w:rsidRPr="00BE6383">
        <w:rPr>
          <w:rFonts w:ascii="Arial" w:hAnsi="Arial" w:cs="Arial"/>
        </w:rPr>
        <w:t>Linneweber</w:t>
      </w:r>
      <w:proofErr w:type="spellEnd"/>
      <w:r w:rsidRPr="00BE6383">
        <w:rPr>
          <w:rFonts w:ascii="Arial" w:hAnsi="Arial" w:cs="Arial"/>
        </w:rPr>
        <w:t xml:space="preserve"> hat die Werkstatt unter sich, kümmert sich um die EDV und Digitalisierung im Unternehmen. Zu Karsten </w:t>
      </w:r>
      <w:proofErr w:type="spellStart"/>
      <w:r w:rsidRPr="00BE6383">
        <w:rPr>
          <w:rFonts w:ascii="Arial" w:hAnsi="Arial" w:cs="Arial"/>
        </w:rPr>
        <w:t>Linnewebers</w:t>
      </w:r>
      <w:proofErr w:type="spellEnd"/>
      <w:r w:rsidRPr="00BE6383">
        <w:rPr>
          <w:rFonts w:ascii="Arial" w:hAnsi="Arial" w:cs="Arial"/>
        </w:rPr>
        <w:t xml:space="preserve"> Aufgaben zählen Dienstleistungen und der Bereich Bodenstabilisierung. Firmengründer Gerd </w:t>
      </w:r>
      <w:proofErr w:type="spellStart"/>
      <w:r w:rsidRPr="00BE6383">
        <w:rPr>
          <w:rFonts w:ascii="Arial" w:hAnsi="Arial" w:cs="Arial"/>
        </w:rPr>
        <w:t>Linneweber</w:t>
      </w:r>
      <w:proofErr w:type="spellEnd"/>
      <w:r w:rsidRPr="00BE6383">
        <w:rPr>
          <w:rFonts w:ascii="Arial" w:hAnsi="Arial" w:cs="Arial"/>
        </w:rPr>
        <w:t xml:space="preserve"> ist seit 2009 im Ruhestand, seine Frau </w:t>
      </w:r>
      <w:proofErr w:type="spellStart"/>
      <w:r w:rsidRPr="00BE6383">
        <w:rPr>
          <w:rFonts w:ascii="Arial" w:hAnsi="Arial" w:cs="Arial"/>
        </w:rPr>
        <w:t>Otilde</w:t>
      </w:r>
      <w:proofErr w:type="spellEnd"/>
      <w:r w:rsidRPr="00BE6383">
        <w:rPr>
          <w:rFonts w:ascii="Arial" w:hAnsi="Arial" w:cs="Arial"/>
        </w:rPr>
        <w:t xml:space="preserve"> ist nach wie vor im kaufmännischen Bereich tätig. </w:t>
      </w:r>
    </w:p>
    <w:p w14:paraId="76A06EA4" w14:textId="77777777" w:rsidR="004A423C" w:rsidRDefault="005E4CBD" w:rsidP="005E4CBD">
      <w:pPr>
        <w:rPr>
          <w:rFonts w:ascii="Arial" w:hAnsi="Arial" w:cs="Arial"/>
        </w:rPr>
      </w:pPr>
      <w:r w:rsidRPr="00BE6383">
        <w:rPr>
          <w:rFonts w:ascii="Arial" w:hAnsi="Arial" w:cs="Arial"/>
        </w:rPr>
        <w:t xml:space="preserve">1991 wurde die Firma Nachtigall </w:t>
      </w:r>
      <w:r w:rsidR="004A423C">
        <w:rPr>
          <w:rFonts w:ascii="Arial" w:hAnsi="Arial" w:cs="Arial"/>
        </w:rPr>
        <w:t xml:space="preserve">in die Unternehmensgruppe </w:t>
      </w:r>
      <w:r w:rsidRPr="00BE6383">
        <w:rPr>
          <w:rFonts w:ascii="Arial" w:hAnsi="Arial" w:cs="Arial"/>
        </w:rPr>
        <w:t>übernommen</w:t>
      </w:r>
      <w:r w:rsidR="004A423C">
        <w:rPr>
          <w:rFonts w:ascii="Arial" w:hAnsi="Arial" w:cs="Arial"/>
        </w:rPr>
        <w:t>.</w:t>
      </w:r>
      <w:r w:rsidRPr="00BE6383">
        <w:rPr>
          <w:rFonts w:ascii="Arial" w:hAnsi="Arial" w:cs="Arial"/>
        </w:rPr>
        <w:t xml:space="preserve"> Zu deren Leistungen gehören neben den klassischen Galabau-Arbeiten die Grünpflege und Bodenstabilisierung, um entsprechende Tragfähigkeit herzustellen und den Boden durch den Einbau von Bodenersatzstoffen zu verfestigen. Das wird für andere im Bereich Erdbau tätige Firmen angeboten. </w:t>
      </w:r>
    </w:p>
    <w:p w14:paraId="336DA85E" w14:textId="77777777" w:rsidR="004A423C" w:rsidRDefault="005E4CBD" w:rsidP="005E4CBD">
      <w:pPr>
        <w:rPr>
          <w:rFonts w:ascii="Arial" w:hAnsi="Arial" w:cs="Arial"/>
        </w:rPr>
      </w:pPr>
      <w:r w:rsidRPr="00BE6383">
        <w:rPr>
          <w:rFonts w:ascii="Arial" w:hAnsi="Arial" w:cs="Arial"/>
        </w:rPr>
        <w:t xml:space="preserve">Die Gerd </w:t>
      </w:r>
      <w:proofErr w:type="spellStart"/>
      <w:r w:rsidRPr="00BE6383">
        <w:rPr>
          <w:rFonts w:ascii="Arial" w:hAnsi="Arial" w:cs="Arial"/>
        </w:rPr>
        <w:t>Linneweber</w:t>
      </w:r>
      <w:proofErr w:type="spellEnd"/>
      <w:r w:rsidRPr="00BE6383">
        <w:rPr>
          <w:rFonts w:ascii="Arial" w:hAnsi="Arial" w:cs="Arial"/>
        </w:rPr>
        <w:t xml:space="preserve"> GmbH ist wiederum auf die Planung und Ausführung von gewerblichen Außenanlagen fokussiert. Bevor überhaupt damit begonnen werden kann, muss das Baufeld vorbereitet werden. Wenn nötig, werden dann Flächen gerodet, Bäume gefällt und bestehende Bauwerke samt Beton- und Stahlbetonfundamente entfernt. Das gewonnene Material wird, sofern es möglich ist, vor Ort wiederverwertet. Dann wird die Baugrube erstellt. Auch </w:t>
      </w:r>
      <w:r w:rsidRPr="00BE6383">
        <w:rPr>
          <w:rFonts w:ascii="Arial" w:hAnsi="Arial" w:cs="Arial"/>
        </w:rPr>
        <w:lastRenderedPageBreak/>
        <w:t xml:space="preserve">hier wird die Verwertung des Bodens entsprechend der Analytik durchgeführt und der ausgekofferte Boden vor Ort wieder eingebaut. Ausgeführt werden zudem Kanalbauarbeiten wie das Herstellen von Hausanschlüssen, insbesondere Kanäle zur Entwässerung. Um den gestiegenen gesetzlichen Anforderungen </w:t>
      </w:r>
      <w:bookmarkStart w:id="0" w:name="_GoBack"/>
      <w:r w:rsidRPr="00BE6383">
        <w:rPr>
          <w:rFonts w:ascii="Arial" w:hAnsi="Arial" w:cs="Arial"/>
        </w:rPr>
        <w:t xml:space="preserve">bei der Regenwasserableitung gerecht zu werden, werden Regenwasserversickerungsanlagen und Regenwasserrückhaltungen in offener und geschlossener Bauweise erstellt. Zu den Spezialleistungen </w:t>
      </w:r>
      <w:bookmarkEnd w:id="0"/>
      <w:r w:rsidRPr="00BE6383">
        <w:rPr>
          <w:rFonts w:ascii="Arial" w:hAnsi="Arial" w:cs="Arial"/>
        </w:rPr>
        <w:t xml:space="preserve">gehören die Gartengestaltung, aber auch der Wege- und Terrassenbau. Flächenbefestigungen aus Naturstein und Betonwerkstein, Einfassungen aus Formsteinen und die Begrünung der Flächen werden ebenfalls durchgeführt. </w:t>
      </w:r>
    </w:p>
    <w:p w14:paraId="47C238E4" w14:textId="03C18DE8" w:rsidR="005E4CBD" w:rsidRPr="00BE6383" w:rsidRDefault="005E4CBD" w:rsidP="005E4CBD">
      <w:pPr>
        <w:rPr>
          <w:rFonts w:ascii="Arial" w:hAnsi="Arial" w:cs="Arial"/>
        </w:rPr>
      </w:pPr>
      <w:r w:rsidRPr="00BE6383">
        <w:rPr>
          <w:rFonts w:ascii="Arial" w:hAnsi="Arial" w:cs="Arial"/>
        </w:rPr>
        <w:t xml:space="preserve">„Unsere Devise heißt: alles aus einer Hand. Wir wollen breit aufgestellt sein, um viele Bereiche abdecken zu können“, führt Frank </w:t>
      </w:r>
      <w:proofErr w:type="spellStart"/>
      <w:r w:rsidRPr="00BE6383">
        <w:rPr>
          <w:rFonts w:ascii="Arial" w:hAnsi="Arial" w:cs="Arial"/>
        </w:rPr>
        <w:t>Linneweber</w:t>
      </w:r>
      <w:proofErr w:type="spellEnd"/>
      <w:r w:rsidRPr="00BE6383">
        <w:rPr>
          <w:rFonts w:ascii="Arial" w:hAnsi="Arial" w:cs="Arial"/>
        </w:rPr>
        <w:t xml:space="preserve"> aus. So kommen beide Betriebe auf rund 95 Mitarbeiter, die gegenwärtig die Aufträge bearbeiten.  </w:t>
      </w:r>
    </w:p>
    <w:p w14:paraId="010D6AE8" w14:textId="77777777" w:rsidR="005E4CBD" w:rsidRPr="00BE6383" w:rsidRDefault="005E4CBD" w:rsidP="005E4CBD">
      <w:pPr>
        <w:rPr>
          <w:rFonts w:ascii="Arial" w:hAnsi="Arial" w:cs="Arial"/>
        </w:rPr>
      </w:pPr>
      <w:r w:rsidRPr="00BE6383">
        <w:rPr>
          <w:rFonts w:ascii="Arial" w:hAnsi="Arial" w:cs="Arial"/>
        </w:rPr>
        <w:t xml:space="preserve">Bildtexte  </w:t>
      </w:r>
    </w:p>
    <w:p w14:paraId="7ACB0538" w14:textId="3C83275E" w:rsidR="005E4CBD" w:rsidRPr="00BE6383" w:rsidRDefault="005E4CBD" w:rsidP="005E4CBD">
      <w:pPr>
        <w:rPr>
          <w:rFonts w:ascii="Arial" w:hAnsi="Arial" w:cs="Arial"/>
          <w:b/>
        </w:rPr>
      </w:pPr>
      <w:r w:rsidRPr="00BE6383">
        <w:rPr>
          <w:rFonts w:ascii="Arial" w:hAnsi="Arial" w:cs="Arial"/>
        </w:rPr>
        <w:t>Bild</w:t>
      </w:r>
      <w:r>
        <w:rPr>
          <w:rFonts w:ascii="Arial" w:hAnsi="Arial" w:cs="Arial"/>
        </w:rPr>
        <w:t xml:space="preserve"> </w:t>
      </w:r>
      <w:r w:rsidRPr="00BE6383">
        <w:rPr>
          <w:rFonts w:ascii="Arial" w:hAnsi="Arial" w:cs="Arial"/>
        </w:rPr>
        <w:t>1:</w:t>
      </w:r>
      <w:r w:rsidRPr="00BE6383">
        <w:rPr>
          <w:rFonts w:ascii="Arial" w:hAnsi="Arial" w:cs="Arial"/>
          <w:b/>
        </w:rPr>
        <w:t xml:space="preserve"> </w:t>
      </w:r>
      <w:r w:rsidRPr="00BE6383">
        <w:rPr>
          <w:rFonts w:ascii="Arial" w:hAnsi="Arial" w:cs="Arial"/>
        </w:rPr>
        <w:t xml:space="preserve">Die drei Brüder Frank, Dirk und Karsten </w:t>
      </w:r>
      <w:proofErr w:type="spellStart"/>
      <w:r w:rsidRPr="00BE6383">
        <w:rPr>
          <w:rFonts w:ascii="Arial" w:hAnsi="Arial" w:cs="Arial"/>
        </w:rPr>
        <w:t>Linneweber</w:t>
      </w:r>
      <w:proofErr w:type="spellEnd"/>
      <w:r w:rsidRPr="00BE6383">
        <w:rPr>
          <w:rFonts w:ascii="Arial" w:hAnsi="Arial" w:cs="Arial"/>
        </w:rPr>
        <w:t xml:space="preserve"> zusammen mit Thorsten Paukstadt, leitender Verkaufsrepräsentant der Zeppelin Niederlassung Hamm. </w:t>
      </w:r>
      <w:r w:rsidRPr="00BE6383">
        <w:rPr>
          <w:rFonts w:ascii="Arial" w:hAnsi="Arial" w:cs="Arial"/>
          <w:b/>
        </w:rPr>
        <w:t xml:space="preserve"> </w:t>
      </w:r>
    </w:p>
    <w:p w14:paraId="5994255D" w14:textId="62DE31B8" w:rsidR="005E4CBD" w:rsidRPr="00BE6383" w:rsidRDefault="005E4CBD" w:rsidP="005E4CBD">
      <w:pPr>
        <w:rPr>
          <w:rFonts w:ascii="Arial" w:hAnsi="Arial" w:cs="Arial"/>
          <w:b/>
        </w:rPr>
      </w:pPr>
      <w:r w:rsidRPr="00BE6383">
        <w:rPr>
          <w:rFonts w:ascii="Arial" w:hAnsi="Arial" w:cs="Arial"/>
        </w:rPr>
        <w:t>Bild</w:t>
      </w:r>
      <w:r>
        <w:rPr>
          <w:rFonts w:ascii="Arial" w:hAnsi="Arial" w:cs="Arial"/>
        </w:rPr>
        <w:t xml:space="preserve"> </w:t>
      </w:r>
      <w:r w:rsidRPr="00BE6383">
        <w:rPr>
          <w:rFonts w:ascii="Arial" w:hAnsi="Arial" w:cs="Arial"/>
        </w:rPr>
        <w:t>2:</w:t>
      </w:r>
      <w:r w:rsidRPr="00BE6383">
        <w:rPr>
          <w:rFonts w:ascii="Arial" w:hAnsi="Arial" w:cs="Arial"/>
          <w:b/>
        </w:rPr>
        <w:t xml:space="preserve"> </w:t>
      </w:r>
      <w:r w:rsidRPr="00BE6383">
        <w:rPr>
          <w:rFonts w:ascii="Arial" w:hAnsi="Arial" w:cs="Arial"/>
        </w:rPr>
        <w:t xml:space="preserve">Die neue Raupe wurde auf den Namen </w:t>
      </w:r>
      <w:proofErr w:type="spellStart"/>
      <w:r w:rsidRPr="00BE6383">
        <w:rPr>
          <w:rFonts w:ascii="Arial" w:hAnsi="Arial" w:cs="Arial"/>
        </w:rPr>
        <w:t>Hulk</w:t>
      </w:r>
      <w:proofErr w:type="spellEnd"/>
      <w:r w:rsidRPr="00BE6383">
        <w:rPr>
          <w:rFonts w:ascii="Arial" w:hAnsi="Arial" w:cs="Arial"/>
        </w:rPr>
        <w:t xml:space="preserve"> getauft.</w:t>
      </w:r>
      <w:r w:rsidRPr="00BE6383">
        <w:rPr>
          <w:rFonts w:ascii="Arial" w:hAnsi="Arial" w:cs="Arial"/>
          <w:b/>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FEC28AE" w14:textId="77777777" w:rsidR="004A423C" w:rsidRDefault="00580697" w:rsidP="004A423C">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1E633B71" w:rsidR="00AD083E" w:rsidRPr="004A423C" w:rsidRDefault="00AD083E" w:rsidP="004A423C">
      <w:pPr>
        <w:jc w:val="left"/>
        <w:rPr>
          <w:rFonts w:ascii="Arial" w:hAnsi="Arial" w:cs="Arial"/>
          <w:b/>
        </w:rPr>
      </w:pPr>
      <w:r w:rsidRPr="004A423C">
        <w:rPr>
          <w:rFonts w:ascii="Arial" w:hAnsi="Arial" w:cs="Arial"/>
          <w:b/>
        </w:rPr>
        <w:t>Über den Zeppelin Konzern</w:t>
      </w:r>
    </w:p>
    <w:p w14:paraId="696C226F" w14:textId="01E171C2" w:rsidR="00AD083E" w:rsidRPr="00F420B3" w:rsidRDefault="00AD083E" w:rsidP="00F420B3">
      <w:pPr>
        <w:pStyle w:val="Subhead"/>
        <w:spacing w:line="276" w:lineRule="auto"/>
        <w:outlineLvl w:val="0"/>
        <w:rPr>
          <w:b w:val="0"/>
          <w:sz w:val="22"/>
          <w:szCs w:val="22"/>
        </w:rPr>
      </w:pPr>
      <w:r w:rsidRPr="00AD083E">
        <w:rPr>
          <w:sz w:val="22"/>
          <w:szCs w:val="22"/>
        </w:rPr>
        <w:t xml:space="preserve"> </w:t>
      </w:r>
      <w:r w:rsidRPr="00F420B3">
        <w:rPr>
          <w:rFonts w:eastAsia="PMingLiU"/>
          <w:b w:val="0"/>
          <w:sz w:val="22"/>
          <w:szCs w:val="22"/>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w:t>
      </w:r>
      <w:r w:rsidRPr="00F420B3">
        <w:rPr>
          <w:rFonts w:eastAsia="PMingLiU"/>
          <w:b w:val="0"/>
          <w:sz w:val="22"/>
          <w:szCs w:val="22"/>
          <w:lang w:eastAsia="de-DE"/>
        </w:rPr>
        <w:lastRenderedPageBreak/>
        <w:t xml:space="preserve">sechs Strategischen Geschäftseinheiten und einem Strategischen Managementcenter (Zeppelin Digit) zusammen: Baumaschinen Zentraleuropa, Baumaschinen </w:t>
      </w:r>
      <w:proofErr w:type="spellStart"/>
      <w:r w:rsidRPr="00F420B3">
        <w:rPr>
          <w:rFonts w:eastAsia="PMingLiU"/>
          <w:b w:val="0"/>
          <w:sz w:val="22"/>
          <w:szCs w:val="22"/>
          <w:lang w:eastAsia="de-DE"/>
        </w:rPr>
        <w:t>Nordics</w:t>
      </w:r>
      <w:proofErr w:type="spellEnd"/>
      <w:r w:rsidRPr="00F420B3">
        <w:rPr>
          <w:rFonts w:eastAsia="PMingLiU"/>
          <w:b w:val="0"/>
          <w:sz w:val="22"/>
          <w:szCs w:val="22"/>
          <w:lang w:eastAsia="de-DE"/>
        </w:rPr>
        <w:t xml:space="preserve">, Baumaschinen </w:t>
      </w:r>
      <w:proofErr w:type="spellStart"/>
      <w:r w:rsidRPr="00F420B3">
        <w:rPr>
          <w:rFonts w:eastAsia="PMingLiU"/>
          <w:b w:val="0"/>
          <w:sz w:val="22"/>
          <w:szCs w:val="22"/>
          <w:lang w:eastAsia="de-DE"/>
        </w:rPr>
        <w:t>Eurasia</w:t>
      </w:r>
      <w:proofErr w:type="spellEnd"/>
      <w:r w:rsidRPr="00F420B3">
        <w:rPr>
          <w:rFonts w:eastAsia="PMingLiU"/>
          <w:b w:val="0"/>
          <w:sz w:val="22"/>
          <w:szCs w:val="22"/>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F420B3">
        <w:rPr>
          <w:b w:val="0"/>
          <w:sz w:val="22"/>
          <w:szCs w:val="22"/>
        </w:rPr>
        <w:t>Seine Wurzeln liegen in der Gründung der Zeppelin-Stiftung durch Graf Ferdinand von Zeppelin im Jahr 1908</w:t>
      </w:r>
      <w:r w:rsidRPr="00F420B3">
        <w:rPr>
          <w:rFonts w:eastAsia="PMingLiU"/>
          <w:b w:val="0"/>
          <w:sz w:val="22"/>
          <w:szCs w:val="22"/>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977E17"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F0213C" w14:textId="77777777" w:rsidR="00977E17" w:rsidRDefault="00977E17" w:rsidP="00AF4275">
      <w:pPr>
        <w:spacing w:after="0" w:line="240" w:lineRule="auto"/>
      </w:pPr>
      <w:r>
        <w:separator/>
      </w:r>
    </w:p>
  </w:endnote>
  <w:endnote w:type="continuationSeparator" w:id="0">
    <w:p w14:paraId="4997FD66" w14:textId="77777777" w:rsidR="00977E17" w:rsidRDefault="00977E17"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3632B" w14:textId="77777777" w:rsidR="00977E17" w:rsidRDefault="00977E17" w:rsidP="00AF4275">
      <w:pPr>
        <w:spacing w:after="0" w:line="240" w:lineRule="auto"/>
      </w:pPr>
      <w:r>
        <w:separator/>
      </w:r>
    </w:p>
  </w:footnote>
  <w:footnote w:type="continuationSeparator" w:id="0">
    <w:p w14:paraId="738A5D74" w14:textId="77777777" w:rsidR="00977E17" w:rsidRDefault="00977E17"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A423C"/>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4CBD"/>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77E17"/>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375B7"/>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20B3"/>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9054B-23BA-6E49-BFBD-AD16788D3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1273</Words>
  <Characters>8022</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9277</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2020-05-28T13:56:00Z</dcterms:created>
  <dcterms:modified xsi:type="dcterms:W3CDTF">2020-05-28T14:20:00Z</dcterms:modified>
</cp:coreProperties>
</file>