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47C203AD" w14:textId="77777777" w:rsidR="00F14BC1" w:rsidRDefault="00F14BC1" w:rsidP="00F14BC1">
      <w:pPr>
        <w:rPr>
          <w:rFonts w:ascii="Arial" w:hAnsi="Arial" w:cs="Arial"/>
          <w:b/>
          <w:sz w:val="40"/>
          <w:szCs w:val="40"/>
        </w:rPr>
      </w:pPr>
      <w:r w:rsidRPr="00F14BC1">
        <w:rPr>
          <w:rFonts w:ascii="Arial" w:hAnsi="Arial" w:cs="Arial"/>
          <w:b/>
          <w:sz w:val="40"/>
          <w:szCs w:val="40"/>
        </w:rPr>
        <w:t xml:space="preserve">Zeppelin schreibt auf der </w:t>
      </w:r>
      <w:proofErr w:type="spellStart"/>
      <w:r w:rsidRPr="00F14BC1">
        <w:rPr>
          <w:rFonts w:ascii="Arial" w:hAnsi="Arial" w:cs="Arial"/>
          <w:b/>
          <w:sz w:val="40"/>
          <w:szCs w:val="40"/>
        </w:rPr>
        <w:t>NordBau</w:t>
      </w:r>
      <w:proofErr w:type="spellEnd"/>
      <w:r w:rsidRPr="00F14BC1">
        <w:rPr>
          <w:rFonts w:ascii="Arial" w:hAnsi="Arial" w:cs="Arial"/>
          <w:b/>
          <w:sz w:val="40"/>
          <w:szCs w:val="40"/>
        </w:rPr>
        <w:t xml:space="preserve"> </w:t>
      </w:r>
    </w:p>
    <w:p w14:paraId="4F98DA7F" w14:textId="7913D0CC" w:rsidR="00F14BC1" w:rsidRPr="00F14BC1" w:rsidRDefault="00F14BC1" w:rsidP="00F14BC1">
      <w:pPr>
        <w:rPr>
          <w:rFonts w:ascii="Arial" w:hAnsi="Arial" w:cs="Arial"/>
          <w:b/>
          <w:sz w:val="40"/>
          <w:szCs w:val="40"/>
        </w:rPr>
      </w:pPr>
      <w:r w:rsidRPr="00F14BC1">
        <w:rPr>
          <w:rFonts w:ascii="Arial" w:hAnsi="Arial" w:cs="Arial"/>
          <w:b/>
          <w:sz w:val="40"/>
          <w:szCs w:val="40"/>
        </w:rPr>
        <w:t>Erfolgsgeschichte fort</w:t>
      </w:r>
    </w:p>
    <w:p w14:paraId="36030883" w14:textId="77777777" w:rsidR="00F14BC1" w:rsidRPr="00F14BC1" w:rsidRDefault="00F14BC1" w:rsidP="00F14BC1">
      <w:pPr>
        <w:rPr>
          <w:rFonts w:ascii="Arial" w:hAnsi="Arial" w:cs="Arial"/>
          <w:b/>
          <w:sz w:val="28"/>
          <w:szCs w:val="28"/>
        </w:rPr>
      </w:pPr>
      <w:r w:rsidRPr="00F14BC1">
        <w:rPr>
          <w:rFonts w:ascii="Arial" w:hAnsi="Arial" w:cs="Arial"/>
          <w:b/>
          <w:sz w:val="28"/>
          <w:szCs w:val="28"/>
        </w:rPr>
        <w:t>Umsatzerwartungen erneut übertroffen – Repräsentativer Querschnitt der Leistungsvielfalt</w:t>
      </w:r>
    </w:p>
    <w:p w14:paraId="2D6A6348" w14:textId="6E3A3BB2" w:rsidR="00F14BC1" w:rsidRPr="00F14BC1" w:rsidRDefault="00F14BC1" w:rsidP="00F14BC1">
      <w:pPr>
        <w:rPr>
          <w:rFonts w:ascii="Arial" w:hAnsi="Arial" w:cs="Arial"/>
          <w:b/>
        </w:rPr>
      </w:pPr>
      <w:r w:rsidRPr="00F14BC1">
        <w:rPr>
          <w:rFonts w:ascii="Arial" w:hAnsi="Arial" w:cs="Arial"/>
          <w:b/>
        </w:rPr>
        <w:t>Neumünster (PFW)</w:t>
      </w:r>
      <w:r>
        <w:rPr>
          <w:rFonts w:ascii="Arial" w:hAnsi="Arial" w:cs="Arial"/>
          <w:b/>
        </w:rPr>
        <w:t>.</w:t>
      </w:r>
      <w:r w:rsidRPr="00F14BC1">
        <w:rPr>
          <w:rFonts w:ascii="Arial" w:hAnsi="Arial" w:cs="Arial"/>
          <w:b/>
        </w:rPr>
        <w:t xml:space="preserve"> Die „digitale Baustelle“ war das Schwerpunkthema der </w:t>
      </w:r>
      <w:proofErr w:type="spellStart"/>
      <w:r w:rsidRPr="00F14BC1">
        <w:rPr>
          <w:rFonts w:ascii="Arial" w:hAnsi="Arial" w:cs="Arial"/>
          <w:b/>
        </w:rPr>
        <w:t>NordBau</w:t>
      </w:r>
      <w:proofErr w:type="spellEnd"/>
      <w:r w:rsidRPr="00F14BC1">
        <w:rPr>
          <w:rFonts w:ascii="Arial" w:hAnsi="Arial" w:cs="Arial"/>
          <w:b/>
        </w:rPr>
        <w:t xml:space="preserve"> 2018, und dass Zeppelin auch hier viel zu bieten hat, davon konnten sich die Besucher der Leistungsschau des Nordens eindrucksvoll überzeugen. Auf dem zweitausend Quadratmeter großen Stand auf dem Freigelände zeigte das Unternehmen vom 5. bis zum 9. September einmal mehr seine große Bandbreite an moderner Maschinentechnik und innovativen Lösungen. Mit einem neuerlichen Umsatzrekord von über 16 Millionen </w:t>
      </w:r>
      <w:r>
        <w:rPr>
          <w:rFonts w:ascii="Arial" w:hAnsi="Arial" w:cs="Arial"/>
          <w:b/>
        </w:rPr>
        <w:t xml:space="preserve">Euro </w:t>
      </w:r>
      <w:r w:rsidRPr="00F14BC1">
        <w:rPr>
          <w:rFonts w:ascii="Arial" w:hAnsi="Arial" w:cs="Arial"/>
          <w:b/>
        </w:rPr>
        <w:t xml:space="preserve">konnte Zeppelin auf der </w:t>
      </w:r>
      <w:proofErr w:type="spellStart"/>
      <w:r>
        <w:rPr>
          <w:rFonts w:ascii="Arial" w:hAnsi="Arial" w:cs="Arial"/>
          <w:b/>
        </w:rPr>
        <w:t>NordBau</w:t>
      </w:r>
      <w:proofErr w:type="spellEnd"/>
      <w:r>
        <w:rPr>
          <w:rFonts w:ascii="Arial" w:hAnsi="Arial" w:cs="Arial"/>
          <w:b/>
        </w:rPr>
        <w:t xml:space="preserve"> </w:t>
      </w:r>
      <w:r w:rsidRPr="00F14BC1">
        <w:rPr>
          <w:rFonts w:ascii="Arial" w:hAnsi="Arial" w:cs="Arial"/>
          <w:b/>
        </w:rPr>
        <w:t xml:space="preserve">auch in diesem Jahr seine Erwartungen weit übertreffen. </w:t>
      </w:r>
    </w:p>
    <w:p w14:paraId="656F84E4" w14:textId="291A5F87" w:rsidR="00F14BC1" w:rsidRPr="00F14BC1" w:rsidRDefault="00F14BC1" w:rsidP="00F14BC1">
      <w:pPr>
        <w:rPr>
          <w:rFonts w:ascii="Arial" w:eastAsia="Times New Roman" w:hAnsi="Arial" w:cs="Arial"/>
        </w:rPr>
      </w:pPr>
      <w:r w:rsidRPr="00F14BC1">
        <w:rPr>
          <w:rFonts w:ascii="Arial" w:hAnsi="Arial" w:cs="Arial"/>
        </w:rPr>
        <w:t xml:space="preserve">Das Unternehmen präsentierte einen Querschnitt an neuester Baumaschinen Technologie für die Bauwirtschaft, Gewinnungsindustrie und Landwirtschaft. Gezeigt wurden neben </w:t>
      </w:r>
      <w:r w:rsidRPr="00F14BC1">
        <w:rPr>
          <w:rFonts w:ascii="Arial" w:eastAsia="Times New Roman" w:hAnsi="Arial" w:cs="Arial"/>
        </w:rPr>
        <w:t>Geräten</w:t>
      </w:r>
      <w:r>
        <w:rPr>
          <w:rFonts w:ascii="Arial" w:eastAsia="Times New Roman" w:hAnsi="Arial" w:cs="Arial"/>
        </w:rPr>
        <w:t xml:space="preserve"> für die Landwirtschaft, </w:t>
      </w:r>
      <w:r w:rsidRPr="00F14BC1">
        <w:rPr>
          <w:rFonts w:ascii="Arial" w:eastAsia="Times New Roman" w:hAnsi="Arial" w:cs="Arial"/>
        </w:rPr>
        <w:t xml:space="preserve">wie ein </w:t>
      </w:r>
      <w:proofErr w:type="spellStart"/>
      <w:r w:rsidRPr="00F14BC1">
        <w:rPr>
          <w:rFonts w:ascii="Arial" w:eastAsia="Times New Roman" w:hAnsi="Arial" w:cs="Arial"/>
        </w:rPr>
        <w:t>Cat</w:t>
      </w:r>
      <w:proofErr w:type="spellEnd"/>
      <w:r w:rsidRPr="00F14BC1">
        <w:rPr>
          <w:rFonts w:ascii="Arial" w:eastAsia="Times New Roman" w:hAnsi="Arial" w:cs="Arial"/>
        </w:rPr>
        <w:t xml:space="preserve"> Radlader 918M oder ein </w:t>
      </w:r>
      <w:proofErr w:type="spellStart"/>
      <w:r w:rsidRPr="00F14BC1">
        <w:rPr>
          <w:rFonts w:ascii="Arial" w:eastAsia="Times New Roman" w:hAnsi="Arial" w:cs="Arial"/>
        </w:rPr>
        <w:t>Cat</w:t>
      </w:r>
      <w:proofErr w:type="spellEnd"/>
      <w:r w:rsidRPr="00F14BC1">
        <w:rPr>
          <w:rFonts w:ascii="Arial" w:eastAsia="Times New Roman" w:hAnsi="Arial" w:cs="Arial"/>
        </w:rPr>
        <w:t xml:space="preserve"> Radlader 926M in der Agrarausführung</w:t>
      </w:r>
      <w:r>
        <w:rPr>
          <w:rFonts w:ascii="Arial" w:eastAsia="Times New Roman" w:hAnsi="Arial" w:cs="Arial"/>
        </w:rPr>
        <w:t>,</w:t>
      </w:r>
      <w:r w:rsidRPr="00F14BC1">
        <w:rPr>
          <w:rFonts w:ascii="Arial" w:eastAsia="Times New Roman" w:hAnsi="Arial" w:cs="Arial"/>
        </w:rPr>
        <w:t xml:space="preserve"> Baumaschinen für den Erd- und Straßenbau in Form des </w:t>
      </w:r>
      <w:proofErr w:type="spellStart"/>
      <w:r w:rsidRPr="00F14BC1">
        <w:rPr>
          <w:rFonts w:ascii="Arial" w:eastAsia="Times New Roman" w:hAnsi="Arial" w:cs="Arial"/>
        </w:rPr>
        <w:t>Cat</w:t>
      </w:r>
      <w:proofErr w:type="spellEnd"/>
      <w:r w:rsidRPr="00F14BC1">
        <w:rPr>
          <w:rFonts w:ascii="Arial" w:eastAsia="Times New Roman" w:hAnsi="Arial" w:cs="Arial"/>
        </w:rPr>
        <w:t xml:space="preserve"> </w:t>
      </w:r>
      <w:proofErr w:type="spellStart"/>
      <w:r w:rsidRPr="00F14BC1">
        <w:rPr>
          <w:rFonts w:ascii="Arial" w:eastAsia="Times New Roman" w:hAnsi="Arial" w:cs="Arial"/>
        </w:rPr>
        <w:t>Dozers</w:t>
      </w:r>
      <w:proofErr w:type="spellEnd"/>
      <w:r w:rsidRPr="00F14BC1">
        <w:rPr>
          <w:rFonts w:ascii="Arial" w:eastAsia="Times New Roman" w:hAnsi="Arial" w:cs="Arial"/>
        </w:rPr>
        <w:t xml:space="preserve"> D6N LGP oder der Walze CB 14B. </w:t>
      </w:r>
      <w:r w:rsidRPr="00F14BC1">
        <w:rPr>
          <w:rFonts w:ascii="Arial" w:hAnsi="Arial" w:cs="Arial"/>
        </w:rPr>
        <w:t xml:space="preserve">In unzähligen Verkaufs- und Beratungsgesprächen informierten sich die Besucher </w:t>
      </w:r>
      <w:r>
        <w:rPr>
          <w:rFonts w:ascii="Arial" w:hAnsi="Arial" w:cs="Arial"/>
        </w:rPr>
        <w:t xml:space="preserve">bei den Mitarbeitern auf dem Stand </w:t>
      </w:r>
      <w:r w:rsidRPr="00F14BC1">
        <w:rPr>
          <w:rFonts w:ascii="Arial" w:hAnsi="Arial" w:cs="Arial"/>
        </w:rPr>
        <w:t xml:space="preserve">über die neuesten Entwicklungen rund um </w:t>
      </w:r>
      <w:proofErr w:type="spellStart"/>
      <w:r w:rsidRPr="00F14BC1">
        <w:rPr>
          <w:rFonts w:ascii="Arial" w:hAnsi="Arial" w:cs="Arial"/>
        </w:rPr>
        <w:t>Cat</w:t>
      </w:r>
      <w:proofErr w:type="spellEnd"/>
      <w:r w:rsidRPr="00F14BC1">
        <w:rPr>
          <w:rFonts w:ascii="Arial" w:hAnsi="Arial" w:cs="Arial"/>
        </w:rPr>
        <w:t xml:space="preserve"> Baumaschinen einschließlich der passenden Dienstleistungen.</w:t>
      </w:r>
    </w:p>
    <w:p w14:paraId="024A0077" w14:textId="59029F89" w:rsidR="00F14BC1" w:rsidRPr="00F14BC1" w:rsidRDefault="00F14BC1" w:rsidP="00F14BC1">
      <w:pPr>
        <w:rPr>
          <w:rFonts w:ascii="Arial" w:hAnsi="Arial" w:cs="Arial"/>
        </w:rPr>
      </w:pPr>
      <w:r w:rsidRPr="00F14BC1">
        <w:rPr>
          <w:rFonts w:ascii="Arial" w:eastAsia="Times New Roman" w:hAnsi="Arial" w:cs="Arial"/>
        </w:rPr>
        <w:t xml:space="preserve">Eigens angelegt wurde eine Demofläche, bei der die Stärken des neuen </w:t>
      </w:r>
      <w:proofErr w:type="spellStart"/>
      <w:r w:rsidRPr="00F14BC1">
        <w:rPr>
          <w:rFonts w:ascii="Arial" w:eastAsia="Times New Roman" w:hAnsi="Arial" w:cs="Arial"/>
        </w:rPr>
        <w:t>Cat</w:t>
      </w:r>
      <w:proofErr w:type="spellEnd"/>
      <w:r w:rsidRPr="00F14BC1">
        <w:rPr>
          <w:rFonts w:ascii="Arial" w:eastAsia="Times New Roman" w:hAnsi="Arial" w:cs="Arial"/>
        </w:rPr>
        <w:t xml:space="preserve"> Kettenbagger</w:t>
      </w:r>
      <w:r>
        <w:rPr>
          <w:rFonts w:ascii="Arial" w:eastAsia="Times New Roman" w:hAnsi="Arial" w:cs="Arial"/>
        </w:rPr>
        <w:t>s</w:t>
      </w:r>
      <w:r w:rsidRPr="00F14BC1">
        <w:rPr>
          <w:rFonts w:ascii="Arial" w:eastAsia="Times New Roman" w:hAnsi="Arial" w:cs="Arial"/>
        </w:rPr>
        <w:t xml:space="preserve"> 320 den interessierten Zuschauern vorgeführt wurden. Zus</w:t>
      </w:r>
      <w:r>
        <w:rPr>
          <w:rFonts w:ascii="Arial" w:eastAsia="Times New Roman" w:hAnsi="Arial" w:cs="Arial"/>
        </w:rPr>
        <w:t>ammen mit den Kettenbaggern 320</w:t>
      </w:r>
      <w:r w:rsidRPr="00F14BC1">
        <w:rPr>
          <w:rFonts w:ascii="Arial" w:eastAsia="Times New Roman" w:hAnsi="Arial" w:cs="Arial"/>
        </w:rPr>
        <w:t xml:space="preserve">GC und 323 will </w:t>
      </w:r>
      <w:proofErr w:type="spellStart"/>
      <w:r w:rsidRPr="00F14BC1">
        <w:rPr>
          <w:rFonts w:ascii="Arial" w:eastAsia="Times New Roman" w:hAnsi="Arial" w:cs="Arial"/>
        </w:rPr>
        <w:t>Caterpillar</w:t>
      </w:r>
      <w:proofErr w:type="spellEnd"/>
      <w:r w:rsidRPr="00F14BC1">
        <w:rPr>
          <w:rFonts w:ascii="Arial" w:eastAsia="Times New Roman" w:hAnsi="Arial" w:cs="Arial"/>
        </w:rPr>
        <w:t xml:space="preserve"> mit dem Baggertrio </w:t>
      </w:r>
      <w:r w:rsidRPr="00F14BC1">
        <w:rPr>
          <w:rFonts w:ascii="Arial" w:hAnsi="Arial" w:cs="Arial"/>
        </w:rPr>
        <w:t xml:space="preserve">in der 20 bis 25-Tonnen Klasse eine neue Baumaschinen-Ära einläuten, die mit innovativer Technologie, neuartiger Steuerungstechnik und umfassenden Features zukunftsweisend ist. </w:t>
      </w:r>
      <w:r>
        <w:rPr>
          <w:rFonts w:ascii="Arial" w:hAnsi="Arial" w:cs="Arial"/>
        </w:rPr>
        <w:t>Mit ihren Assistenzsystemen</w:t>
      </w:r>
      <w:r w:rsidRPr="00F14BC1">
        <w:rPr>
          <w:rFonts w:ascii="Arial" w:hAnsi="Arial" w:cs="Arial"/>
        </w:rPr>
        <w:t xml:space="preserve"> sind die </w:t>
      </w:r>
      <w:proofErr w:type="spellStart"/>
      <w:r w:rsidRPr="00F14BC1">
        <w:rPr>
          <w:rFonts w:ascii="Arial" w:hAnsi="Arial" w:cs="Arial"/>
        </w:rPr>
        <w:t>Cat</w:t>
      </w:r>
      <w:proofErr w:type="spellEnd"/>
      <w:r w:rsidRPr="00F14BC1">
        <w:rPr>
          <w:rFonts w:ascii="Arial" w:hAnsi="Arial" w:cs="Arial"/>
        </w:rPr>
        <w:t xml:space="preserve"> Kettenbagger auch für ungeübte Fahrer einfach zu bedienen. Überdies arbeiten die Geräte der Serie 300 mit 45 Prozent mehr Fahrer-Effizienz, 25 Prozent geringerem Spritverbrauch und 15 Prozent niedrigeren Wartungskosten. </w:t>
      </w:r>
    </w:p>
    <w:p w14:paraId="6C007C57" w14:textId="5FAEB43D" w:rsidR="00F14BC1" w:rsidRPr="00F14BC1" w:rsidRDefault="00F14BC1" w:rsidP="00F14BC1">
      <w:pPr>
        <w:rPr>
          <w:rFonts w:ascii="Arial" w:hAnsi="Arial" w:cs="Arial"/>
        </w:rPr>
      </w:pPr>
      <w:r w:rsidRPr="00F14BC1">
        <w:rPr>
          <w:rFonts w:ascii="Arial" w:hAnsi="Arial" w:cs="Arial"/>
        </w:rPr>
        <w:t xml:space="preserve">Gezeigt wurde neben dem bewährten </w:t>
      </w:r>
      <w:proofErr w:type="spellStart"/>
      <w:r w:rsidRPr="00F14BC1">
        <w:rPr>
          <w:rFonts w:ascii="Arial" w:hAnsi="Arial" w:cs="Arial"/>
        </w:rPr>
        <w:t>Cat</w:t>
      </w:r>
      <w:proofErr w:type="spellEnd"/>
      <w:r w:rsidRPr="00F14BC1">
        <w:rPr>
          <w:rFonts w:ascii="Arial" w:hAnsi="Arial" w:cs="Arial"/>
        </w:rPr>
        <w:t xml:space="preserve"> Radlader 966M XE </w:t>
      </w:r>
      <w:proofErr w:type="gramStart"/>
      <w:r w:rsidRPr="00F14BC1">
        <w:rPr>
          <w:rFonts w:ascii="Arial" w:hAnsi="Arial" w:cs="Arial"/>
        </w:rPr>
        <w:t>mit leistungsverzweigtem stufenlosen Getriebe</w:t>
      </w:r>
      <w:proofErr w:type="gramEnd"/>
      <w:r w:rsidRPr="00F14BC1">
        <w:rPr>
          <w:rFonts w:ascii="Arial" w:hAnsi="Arial" w:cs="Arial"/>
        </w:rPr>
        <w:t xml:space="preserve"> der </w:t>
      </w:r>
      <w:proofErr w:type="spellStart"/>
      <w:r w:rsidRPr="00F14BC1">
        <w:rPr>
          <w:rFonts w:ascii="Arial" w:eastAsia="Times New Roman" w:hAnsi="Arial" w:cs="Arial"/>
        </w:rPr>
        <w:t>Cat</w:t>
      </w:r>
      <w:proofErr w:type="spellEnd"/>
      <w:r w:rsidRPr="00F14BC1">
        <w:rPr>
          <w:rFonts w:ascii="Arial" w:eastAsia="Times New Roman" w:hAnsi="Arial" w:cs="Arial"/>
        </w:rPr>
        <w:t xml:space="preserve"> Radlader 950GC als praxisgerecht ausgestattetes Ladegerät für einfache bis mittelschwere Anwendungen. Erstmals in Neumünster zu sehen war das Ergebnis der Zusammenarbeit mit </w:t>
      </w:r>
      <w:r w:rsidRPr="00F14BC1">
        <w:rPr>
          <w:rStyle w:val="apple-converted-space"/>
          <w:rFonts w:ascii="Arial" w:hAnsi="Arial" w:cs="Arial"/>
        </w:rPr>
        <w:t xml:space="preserve">Wacker </w:t>
      </w:r>
      <w:proofErr w:type="spellStart"/>
      <w:r w:rsidRPr="00F14BC1">
        <w:rPr>
          <w:rStyle w:val="apple-converted-space"/>
          <w:rFonts w:ascii="Arial" w:hAnsi="Arial" w:cs="Arial"/>
        </w:rPr>
        <w:t>Neuson</w:t>
      </w:r>
      <w:proofErr w:type="spellEnd"/>
      <w:r w:rsidRPr="00F14BC1">
        <w:rPr>
          <w:rStyle w:val="apple-converted-space"/>
          <w:rFonts w:ascii="Arial" w:hAnsi="Arial" w:cs="Arial"/>
        </w:rPr>
        <w:t xml:space="preserve">. </w:t>
      </w:r>
      <w:r>
        <w:rPr>
          <w:rFonts w:ascii="Arial" w:hAnsi="Arial" w:cs="Arial"/>
        </w:rPr>
        <w:t>Unter der Bezeichnung ZM</w:t>
      </w:r>
      <w:r w:rsidRPr="00F14BC1">
        <w:rPr>
          <w:rFonts w:ascii="Arial" w:hAnsi="Arial" w:cs="Arial"/>
        </w:rPr>
        <w:t>70 und ZM110 werden seit Jahresbeginn 2018 die beiden im Zeppelin-Layout gebrandeten Geräte vertrie</w:t>
      </w:r>
      <w:r w:rsidRPr="00F14BC1">
        <w:rPr>
          <w:rFonts w:ascii="Arial" w:hAnsi="Arial" w:cs="Arial"/>
        </w:rPr>
        <w:lastRenderedPageBreak/>
        <w:t>ben. Mit den modernen und hochwertig ausgestatteten 6,5- und 10-Tonnen Mobilbaggern in Kurzheckbauweise knüpft das Unternehmen an die Baumaschinen-Klassiker aus den 90-er Jahren an und bietet damit leistungsfähige Kompaktgeräte für den innerstädtischen Einsatz.</w:t>
      </w:r>
    </w:p>
    <w:p w14:paraId="69AF0EC4" w14:textId="1C82AF09" w:rsidR="00F14BC1" w:rsidRPr="00F14BC1" w:rsidRDefault="00F14BC1" w:rsidP="00F14BC1">
      <w:pPr>
        <w:rPr>
          <w:rFonts w:ascii="Arial" w:hAnsi="Arial" w:cs="Arial"/>
        </w:rPr>
      </w:pPr>
      <w:r w:rsidRPr="00F14BC1">
        <w:rPr>
          <w:rFonts w:ascii="Arial" w:hAnsi="Arial" w:cs="Arial"/>
        </w:rPr>
        <w:t>Zeppelin Rental überzeugte mit der Bandbreite seines Mietprogramms und konnte damit viele neue Kunden gewinnen. Neben modernster Baumaschinentechnik zeigte das Unternehmen einen Querschnitt an Lösungen in den Bereichen Verdichten, Transportieren, Heben, Energieversorgung, Beleuchtung und Höhenzugang. Eines der Highlights bildete die LED Hybrid-Flutlichtanlage der Bruno Generators Group (BGG), die ab sofort in der Miete erhältlich ist. Bei der Produktentwicklung flossen das Know-how und die langjährige</w:t>
      </w:r>
      <w:r>
        <w:rPr>
          <w:rFonts w:ascii="Arial" w:hAnsi="Arial" w:cs="Arial"/>
        </w:rPr>
        <w:t xml:space="preserve"> Erfahrung von Zeppelin Rental </w:t>
      </w:r>
      <w:r w:rsidRPr="00F14BC1">
        <w:rPr>
          <w:rFonts w:ascii="Arial" w:hAnsi="Arial" w:cs="Arial"/>
        </w:rPr>
        <w:t xml:space="preserve">ein. Das Ergebnis ist ein optimal auf den Kunden zugeschnittenes, leicht bedienbares Produkt mit einem niedrigen Verbrauch sowie geringen Abgas- und Geräuschemissionen.  </w:t>
      </w:r>
    </w:p>
    <w:p w14:paraId="7BD65B07" w14:textId="78580053" w:rsidR="00F14BC1" w:rsidRPr="00F14BC1" w:rsidRDefault="00F14BC1" w:rsidP="00F14BC1">
      <w:pPr>
        <w:rPr>
          <w:rFonts w:ascii="Arial" w:hAnsi="Arial" w:cs="Arial"/>
        </w:rPr>
      </w:pPr>
      <w:r w:rsidRPr="00F14BC1">
        <w:rPr>
          <w:rFonts w:ascii="Arial" w:hAnsi="Arial" w:cs="Arial"/>
        </w:rPr>
        <w:t>Besondere Aufmerksamkeit erhielt außerdem der AZUBI-SHOP mit seinem Sortiment an neuen und gebrauchten Baugeräten und Werkzeugen. Er trug nicht nur z</w:t>
      </w:r>
      <w:r>
        <w:rPr>
          <w:rFonts w:ascii="Arial" w:hAnsi="Arial" w:cs="Arial"/>
        </w:rPr>
        <w:t xml:space="preserve">um Umsatz bei – auch die Idee, </w:t>
      </w:r>
      <w:r w:rsidRPr="00F14BC1">
        <w:rPr>
          <w:rFonts w:ascii="Arial" w:hAnsi="Arial" w:cs="Arial"/>
        </w:rPr>
        <w:t>die Projektverantwortung den Azubis zu übertragen, fand großen Anklang bei den Besuchern und Branchenverbänden.</w:t>
      </w:r>
    </w:p>
    <w:p w14:paraId="696F15F9" w14:textId="367D41AF" w:rsidR="00F14BC1" w:rsidRPr="00F14BC1" w:rsidRDefault="00F14BC1" w:rsidP="00F14BC1">
      <w:pPr>
        <w:rPr>
          <w:rFonts w:ascii="Arial" w:hAnsi="Arial" w:cs="Arial"/>
        </w:rPr>
      </w:pPr>
      <w:r w:rsidRPr="00F14BC1">
        <w:rPr>
          <w:rFonts w:ascii="Arial" w:hAnsi="Arial" w:cs="Arial"/>
        </w:rPr>
        <w:t xml:space="preserve">Doch nicht nur bei Zeppelin stand die 63. </w:t>
      </w:r>
      <w:proofErr w:type="spellStart"/>
      <w:r w:rsidRPr="00F14BC1">
        <w:rPr>
          <w:rFonts w:ascii="Arial" w:hAnsi="Arial" w:cs="Arial"/>
        </w:rPr>
        <w:t>NordBau</w:t>
      </w:r>
      <w:proofErr w:type="spellEnd"/>
      <w:r w:rsidRPr="00F14BC1">
        <w:rPr>
          <w:rFonts w:ascii="Arial" w:hAnsi="Arial" w:cs="Arial"/>
        </w:rPr>
        <w:t xml:space="preserve"> ganz im Zeichen der Digitalisierung</w:t>
      </w:r>
      <w:r>
        <w:rPr>
          <w:rFonts w:ascii="Arial" w:hAnsi="Arial" w:cs="Arial"/>
        </w:rPr>
        <w:t>,</w:t>
      </w:r>
      <w:r w:rsidRPr="00F14BC1">
        <w:rPr>
          <w:rFonts w:ascii="Arial" w:hAnsi="Arial" w:cs="Arial"/>
        </w:rPr>
        <w:t xml:space="preserve"> auch in den Fachvorträgen und den Beiträgen der Festredner stand das Thema im Mittelpunkt. Trotz eines engen Zeitplans ließ es sich der schleswig-holsteinische Ministerpräsident Daniel Günther nicht nehmen, zur offiziellen Eröffnung der Leistungsschau des Nordens nach Neumünster zu kommen. Ausdrücklich forderte er verstärkte Anstrengungen gegen den Fachkräftemangel</w:t>
      </w:r>
      <w:r>
        <w:rPr>
          <w:rFonts w:ascii="Arial" w:hAnsi="Arial" w:cs="Arial"/>
        </w:rPr>
        <w:t xml:space="preserve">, </w:t>
      </w:r>
      <w:r w:rsidRPr="00F14BC1">
        <w:rPr>
          <w:rFonts w:ascii="Arial" w:hAnsi="Arial" w:cs="Arial"/>
        </w:rPr>
        <w:t xml:space="preserve">unter dem auch die Bauwirtschaft zu leiden habe.  Dieter </w:t>
      </w:r>
      <w:proofErr w:type="spellStart"/>
      <w:r w:rsidRPr="00F14BC1">
        <w:rPr>
          <w:rFonts w:ascii="Arial" w:hAnsi="Arial" w:cs="Arial"/>
        </w:rPr>
        <w:t>Babiel</w:t>
      </w:r>
      <w:proofErr w:type="spellEnd"/>
      <w:r w:rsidRPr="00F14BC1">
        <w:rPr>
          <w:rFonts w:ascii="Arial" w:hAnsi="Arial" w:cs="Arial"/>
        </w:rPr>
        <w:t xml:space="preserve">, Hauptgeschäftsführer des Hauptverbandes der Deutschen Bauindustrie legte den Fokus auf die enormen Veränderungen der Arbeitsabläufe, die mit der Digitalisierung, </w:t>
      </w:r>
      <w:r>
        <w:rPr>
          <w:rFonts w:ascii="Arial" w:hAnsi="Arial" w:cs="Arial"/>
        </w:rPr>
        <w:t>die bereits in vollem Gange sei</w:t>
      </w:r>
      <w:r w:rsidRPr="00F14BC1">
        <w:rPr>
          <w:rFonts w:ascii="Arial" w:hAnsi="Arial" w:cs="Arial"/>
        </w:rPr>
        <w:t xml:space="preserve">, einher gingen. Dabei betonte er, dass aber nicht zuletzt wegen des technischen Umbruchs die Attraktivität der Arbeitsplätze in der Bauwirtschaft für Berufseinsteiger steige. </w:t>
      </w:r>
    </w:p>
    <w:p w14:paraId="65AAEA2A" w14:textId="77777777" w:rsidR="00F14BC1" w:rsidRPr="00F14BC1" w:rsidRDefault="00F14BC1" w:rsidP="00F14BC1">
      <w:pPr>
        <w:rPr>
          <w:rStyle w:val="apple-converted-space"/>
          <w:rFonts w:ascii="Arial" w:hAnsi="Arial" w:cs="Arial"/>
        </w:rPr>
      </w:pPr>
    </w:p>
    <w:p w14:paraId="68E63EFF" w14:textId="063BFB43" w:rsidR="00F14BC1" w:rsidRPr="00F14BC1" w:rsidRDefault="00F14BC1" w:rsidP="00F14BC1">
      <w:pPr>
        <w:rPr>
          <w:rFonts w:ascii="Arial" w:hAnsi="Arial" w:cs="Arial"/>
        </w:rPr>
      </w:pPr>
      <w:r>
        <w:rPr>
          <w:rFonts w:ascii="Arial" w:hAnsi="Arial" w:cs="Arial"/>
        </w:rPr>
        <w:t>Bildtexte:</w:t>
      </w:r>
    </w:p>
    <w:p w14:paraId="640BB27F" w14:textId="4622DCA2" w:rsidR="00F14BC1" w:rsidRPr="00F14BC1" w:rsidRDefault="00F14BC1" w:rsidP="00F14BC1">
      <w:pPr>
        <w:rPr>
          <w:rFonts w:ascii="Arial" w:hAnsi="Arial" w:cs="Arial"/>
        </w:rPr>
      </w:pPr>
      <w:r>
        <w:rPr>
          <w:rFonts w:ascii="Arial" w:hAnsi="Arial" w:cs="Arial"/>
        </w:rPr>
        <w:t xml:space="preserve">Bild 1: </w:t>
      </w:r>
      <w:r w:rsidRPr="00F14BC1">
        <w:rPr>
          <w:rFonts w:ascii="Arial" w:hAnsi="Arial" w:cs="Arial"/>
        </w:rPr>
        <w:t xml:space="preserve">Aus Termingründen entfiel der offizielle Messerundgang des schleswig-holsteinischen Ministerpräsidenten Daniel Günther (Mitte), dennoch machte er einen kurzen Abstecher zum Zeppelin-Stand, wo ihn Michael Heidemann (links), stellvertretender Vorsitzender der Zeppelin GmbH, und Christian </w:t>
      </w:r>
      <w:proofErr w:type="spellStart"/>
      <w:r w:rsidRPr="00F14BC1">
        <w:rPr>
          <w:rFonts w:ascii="Arial" w:hAnsi="Arial" w:cs="Arial"/>
        </w:rPr>
        <w:t>Dummler</w:t>
      </w:r>
      <w:proofErr w:type="spellEnd"/>
      <w:r w:rsidRPr="00F14BC1">
        <w:rPr>
          <w:rFonts w:ascii="Arial" w:hAnsi="Arial" w:cs="Arial"/>
        </w:rPr>
        <w:t>, Mitglied der Geschäftsführung der Zeppelin GmbH, begrüßten.</w:t>
      </w:r>
    </w:p>
    <w:p w14:paraId="2FCBA7A0" w14:textId="77777777" w:rsidR="00F14BC1" w:rsidRPr="00F14BC1" w:rsidRDefault="00F14BC1" w:rsidP="00F14BC1">
      <w:pPr>
        <w:rPr>
          <w:rFonts w:ascii="Arial" w:hAnsi="Arial" w:cs="Arial"/>
        </w:rPr>
      </w:pPr>
    </w:p>
    <w:p w14:paraId="32EA77C6" w14:textId="4276FB88" w:rsidR="00F14BC1" w:rsidRPr="00F14BC1" w:rsidRDefault="00F14BC1" w:rsidP="00F14BC1">
      <w:pPr>
        <w:rPr>
          <w:rFonts w:ascii="Arial" w:hAnsi="Arial" w:cs="Arial"/>
        </w:rPr>
      </w:pPr>
      <w:r>
        <w:rPr>
          <w:rFonts w:ascii="Arial" w:hAnsi="Arial" w:cs="Arial"/>
        </w:rPr>
        <w:lastRenderedPageBreak/>
        <w:t xml:space="preserve">Bild 2: </w:t>
      </w:r>
      <w:r w:rsidRPr="00F14BC1">
        <w:rPr>
          <w:rFonts w:ascii="Arial" w:hAnsi="Arial" w:cs="Arial"/>
        </w:rPr>
        <w:t xml:space="preserve">Der Zeppelin-Stand aus der Vogelperspektive: Das Unternehmen zeigte auf der </w:t>
      </w:r>
      <w:proofErr w:type="spellStart"/>
      <w:r w:rsidRPr="00F14BC1">
        <w:rPr>
          <w:rFonts w:ascii="Arial" w:hAnsi="Arial" w:cs="Arial"/>
        </w:rPr>
        <w:t>NordBau</w:t>
      </w:r>
      <w:proofErr w:type="spellEnd"/>
      <w:r w:rsidRPr="00F14BC1">
        <w:rPr>
          <w:rFonts w:ascii="Arial" w:hAnsi="Arial" w:cs="Arial"/>
        </w:rPr>
        <w:t xml:space="preserve"> seine große Bandbreite an moderner Maschinentechnik und innovativen Lösungen.</w:t>
      </w:r>
    </w:p>
    <w:p w14:paraId="10EA93EE" w14:textId="699C7196" w:rsidR="00F14BC1" w:rsidRPr="00F14BC1" w:rsidRDefault="00F14BC1" w:rsidP="00F14BC1">
      <w:pPr>
        <w:rPr>
          <w:rFonts w:ascii="Arial" w:hAnsi="Arial" w:cs="Arial"/>
        </w:rPr>
      </w:pPr>
      <w:bookmarkStart w:id="0" w:name="_GoBack"/>
      <w:bookmarkEnd w:id="0"/>
      <w:r>
        <w:rPr>
          <w:rFonts w:ascii="Arial" w:hAnsi="Arial" w:cs="Arial"/>
        </w:rPr>
        <w:t xml:space="preserve">Bild 3: </w:t>
      </w:r>
      <w:r w:rsidRPr="00F14BC1">
        <w:rPr>
          <w:rFonts w:ascii="Arial" w:hAnsi="Arial" w:cs="Arial"/>
        </w:rPr>
        <w:t xml:space="preserve">Nutzten die </w:t>
      </w:r>
      <w:proofErr w:type="spellStart"/>
      <w:r w:rsidRPr="00F14BC1">
        <w:rPr>
          <w:rFonts w:ascii="Arial" w:hAnsi="Arial" w:cs="Arial"/>
        </w:rPr>
        <w:t>NordBau</w:t>
      </w:r>
      <w:proofErr w:type="spellEnd"/>
      <w:r w:rsidRPr="00F14BC1">
        <w:rPr>
          <w:rFonts w:ascii="Arial" w:hAnsi="Arial" w:cs="Arial"/>
        </w:rPr>
        <w:t xml:space="preserve"> zu einem Gedankenaustausch: Oliver Worch, Zeppelin Vertriebsdirektor für den Wirtschaftsraum Nord, und Dieter </w:t>
      </w:r>
      <w:proofErr w:type="spellStart"/>
      <w:r w:rsidRPr="00F14BC1">
        <w:rPr>
          <w:rFonts w:ascii="Arial" w:hAnsi="Arial" w:cs="Arial"/>
        </w:rPr>
        <w:t>Babiel</w:t>
      </w:r>
      <w:proofErr w:type="spellEnd"/>
      <w:r w:rsidRPr="00F14BC1">
        <w:rPr>
          <w:rFonts w:ascii="Arial" w:hAnsi="Arial" w:cs="Arial"/>
        </w:rPr>
        <w:t>, Hauptgeschäftsführer des Hauptverbandes der Deutschen Bauindustrie.</w:t>
      </w:r>
    </w:p>
    <w:p w14:paraId="48F9F80D" w14:textId="31BE77E3" w:rsidR="00F14BC1" w:rsidRPr="00F14BC1" w:rsidRDefault="00F14BC1" w:rsidP="00F14BC1">
      <w:pPr>
        <w:rPr>
          <w:rFonts w:ascii="Arial" w:hAnsi="Arial" w:cs="Arial"/>
        </w:rPr>
      </w:pPr>
      <w:r>
        <w:rPr>
          <w:rFonts w:ascii="Arial" w:hAnsi="Arial" w:cs="Arial"/>
        </w:rPr>
        <w:t xml:space="preserve">Bild 4: </w:t>
      </w:r>
      <w:r w:rsidRPr="00F14BC1">
        <w:rPr>
          <w:rFonts w:ascii="Arial" w:eastAsia="Times New Roman" w:hAnsi="Arial" w:cs="Arial"/>
        </w:rPr>
        <w:t xml:space="preserve">Peter Schrader (links im Bild), Geschäftsführer Zeppelin Rental GmbH, spricht mit VBDUM-Geschäftsstellenleiter Wolfgang </w:t>
      </w:r>
      <w:proofErr w:type="spellStart"/>
      <w:r w:rsidRPr="00F14BC1">
        <w:rPr>
          <w:rFonts w:ascii="Arial" w:eastAsia="Times New Roman" w:hAnsi="Arial" w:cs="Arial"/>
        </w:rPr>
        <w:t>Lübberding</w:t>
      </w:r>
      <w:proofErr w:type="spellEnd"/>
      <w:r w:rsidRPr="00F14BC1">
        <w:rPr>
          <w:rFonts w:ascii="Arial" w:eastAsia="Times New Roman" w:hAnsi="Arial" w:cs="Arial"/>
        </w:rPr>
        <w:t xml:space="preserve"> über digitale Lösungen wie Asset Tracking, Zutrittskontrolle sowie Transport- und Ressourcensteuerung, die sein Unternehmen Kunden für die Baustelle 4.0 bietet. </w:t>
      </w:r>
    </w:p>
    <w:p w14:paraId="18A4B817" w14:textId="77777777" w:rsidR="00F14BC1" w:rsidRDefault="00F14BC1" w:rsidP="00F14BC1">
      <w:pPr>
        <w:rPr>
          <w:rFonts w:ascii="Arial" w:hAnsi="Arial" w:cs="Arial"/>
        </w:rPr>
      </w:pPr>
      <w:r>
        <w:rPr>
          <w:rFonts w:ascii="Arial" w:hAnsi="Arial" w:cs="Arial"/>
        </w:rPr>
        <w:t xml:space="preserve">Bild 5: </w:t>
      </w:r>
      <w:r w:rsidRPr="00F14BC1">
        <w:rPr>
          <w:rFonts w:ascii="Arial" w:hAnsi="Arial" w:cs="Arial"/>
        </w:rPr>
        <w:t xml:space="preserve">Kam gut bei den Kunden an – der AZUBI-SHOP mit neuen und gebrauchten Baugeräten und Werkzeugen. </w:t>
      </w:r>
      <w:r>
        <w:rPr>
          <w:rFonts w:ascii="Arial" w:hAnsi="Arial" w:cs="Arial"/>
        </w:rPr>
        <w:t xml:space="preserve">  </w:t>
      </w:r>
    </w:p>
    <w:p w14:paraId="79839397" w14:textId="02370807" w:rsidR="00F14BC1" w:rsidRPr="00F14BC1" w:rsidRDefault="00F14BC1" w:rsidP="00F14BC1">
      <w:pPr>
        <w:rPr>
          <w:rFonts w:ascii="Arial" w:hAnsi="Arial" w:cs="Arial"/>
        </w:rPr>
      </w:pPr>
      <w:r>
        <w:rPr>
          <w:rFonts w:ascii="Arial" w:hAnsi="Arial" w:cs="Arial"/>
        </w:rPr>
        <w:t xml:space="preserve">Bild 6: </w:t>
      </w:r>
      <w:r w:rsidRPr="00F14BC1">
        <w:rPr>
          <w:rFonts w:ascii="Arial" w:hAnsi="Arial" w:cs="Arial"/>
        </w:rPr>
        <w:t xml:space="preserve">Produktneuheit in der Miete – die LED Hybrid-Flutlichtanlage überzeugt durch geringe Abgas- und Geräuschemissionen sowie niedrigen Verbrauch. </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6A53A482"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Über die Zeppelin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lastRenderedPageBreak/>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3704A2"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DC937" w14:textId="77777777" w:rsidR="003704A2" w:rsidRDefault="003704A2" w:rsidP="00AF4275">
      <w:pPr>
        <w:spacing w:after="0" w:line="240" w:lineRule="auto"/>
      </w:pPr>
      <w:r>
        <w:separator/>
      </w:r>
    </w:p>
  </w:endnote>
  <w:endnote w:type="continuationSeparator" w:id="0">
    <w:p w14:paraId="1EC8E4F3" w14:textId="77777777" w:rsidR="003704A2" w:rsidRDefault="003704A2"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DDEB3" w14:textId="77777777" w:rsidR="003704A2" w:rsidRDefault="003704A2" w:rsidP="00AF4275">
      <w:pPr>
        <w:spacing w:after="0" w:line="240" w:lineRule="auto"/>
      </w:pPr>
      <w:r>
        <w:separator/>
      </w:r>
    </w:p>
  </w:footnote>
  <w:footnote w:type="continuationSeparator" w:id="0">
    <w:p w14:paraId="453CCDC1" w14:textId="77777777" w:rsidR="003704A2" w:rsidRDefault="003704A2"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04A2"/>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14BC1"/>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character" w:customStyle="1" w:styleId="apple-converted-space">
    <w:name w:val="apple-converted-space"/>
    <w:basedOn w:val="Absatz-Standardschriftart"/>
    <w:rsid w:val="00F1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6BD7-EE16-014E-BBF3-11763A00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6823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7891</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2018-09-21T15:19:00Z</dcterms:created>
  <dcterms:modified xsi:type="dcterms:W3CDTF">2018-09-21T15:19:00Z</dcterms:modified>
</cp:coreProperties>
</file>